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D92" w:rsidRDefault="002F7D92" w:rsidP="002F7D92">
      <w:bookmarkStart w:id="0" w:name="_GoBack"/>
      <w:bookmarkEnd w:id="0"/>
    </w:p>
    <w:tbl>
      <w:tblPr>
        <w:tblW w:w="10790" w:type="dxa"/>
        <w:tblBorders>
          <w:top w:val="nil"/>
          <w:left w:val="nil"/>
          <w:bottom w:val="nil"/>
          <w:right w:val="nil"/>
          <w:insideH w:val="nil"/>
          <w:insideV w:val="nil"/>
        </w:tblBorders>
        <w:tblLayout w:type="fixed"/>
        <w:tblLook w:val="0400" w:firstRow="0" w:lastRow="0" w:firstColumn="0" w:lastColumn="0" w:noHBand="0" w:noVBand="1"/>
      </w:tblPr>
      <w:tblGrid>
        <w:gridCol w:w="7371"/>
        <w:gridCol w:w="720"/>
        <w:gridCol w:w="2699"/>
      </w:tblGrid>
      <w:tr w:rsidR="002F7D92" w:rsidTr="00C16ED6">
        <w:trPr>
          <w:trHeight w:val="9480"/>
        </w:trPr>
        <w:tc>
          <w:tcPr>
            <w:tcW w:w="7371" w:type="dxa"/>
          </w:tcPr>
          <w:p w:rsidR="002F7D92" w:rsidRDefault="002F7D92" w:rsidP="00C16ED6">
            <w:pPr>
              <w:tabs>
                <w:tab w:val="center" w:pos="4680"/>
                <w:tab w:val="right" w:pos="9360"/>
              </w:tabs>
              <w:rPr>
                <w:b/>
                <w:sz w:val="28"/>
                <w:szCs w:val="28"/>
              </w:rPr>
            </w:pPr>
            <w:r>
              <w:rPr>
                <w:b/>
                <w:sz w:val="28"/>
                <w:szCs w:val="28"/>
              </w:rPr>
              <w:t>Learning Outcomes</w:t>
            </w:r>
          </w:p>
          <w:p w:rsidR="002F7D92" w:rsidRDefault="002F7D92" w:rsidP="00C16ED6"/>
          <w:p w:rsidR="002F7D92" w:rsidRDefault="002F7D92" w:rsidP="00C16ED6">
            <w:r>
              <w:t>The aim of this course is to examine the intersection between race and crime in the American criminal justice system.  In order to achieve this goal, we must first determine what race means to us now and what it has meant to us in the past.  By answering this initial race question, we will evaluate the historical, social and political evolution of this term.</w:t>
            </w:r>
          </w:p>
          <w:p w:rsidR="002F7D92" w:rsidRDefault="002F7D92" w:rsidP="00C16ED6">
            <w:r>
              <w:t xml:space="preserve"> </w:t>
            </w:r>
          </w:p>
          <w:p w:rsidR="002F7D92" w:rsidRDefault="002F7D92" w:rsidP="00C16ED6">
            <w:r>
              <w:t xml:space="preserve">Once we create some guidelines as to who belongs in what racial category, we must then consider: “Why does race matter?”  Who decides how much race matters? As we study these questions and many other current and past issues, the class will consider how the system views and deals with Asians, Arabs, Blacks, Latinos, Native Americans, and Whites.  An analysis of the development of criminological theory, its practical implications, as well as the future of race and crime research will be explored.  </w:t>
            </w:r>
          </w:p>
          <w:p w:rsidR="002F7D92" w:rsidRDefault="002F7D92" w:rsidP="00C16ED6"/>
          <w:p w:rsidR="002F7D92" w:rsidRDefault="002F7D92" w:rsidP="00C16ED6">
            <w:r>
              <w:t>After successfully completing this course you will be able to:</w:t>
            </w:r>
          </w:p>
          <w:p w:rsidR="002F7D92" w:rsidRDefault="002F7D92" w:rsidP="00C16ED6">
            <w:pPr>
              <w:numPr>
                <w:ilvl w:val="0"/>
                <w:numId w:val="1"/>
              </w:numPr>
              <w:ind w:hanging="360"/>
              <w:contextualSpacing/>
            </w:pPr>
            <w:r>
              <w:t>Demonstrate the understanding of the development of different races from a biological, social and ideological perspective.</w:t>
            </w:r>
          </w:p>
          <w:p w:rsidR="002F7D92" w:rsidRDefault="002F7D92" w:rsidP="00C16ED6">
            <w:pPr>
              <w:numPr>
                <w:ilvl w:val="0"/>
                <w:numId w:val="1"/>
              </w:numPr>
              <w:ind w:hanging="360"/>
              <w:contextualSpacing/>
            </w:pPr>
            <w:r>
              <w:t>Compare and contrast fundamental concepts like assimilation and acculturation.</w:t>
            </w:r>
          </w:p>
          <w:p w:rsidR="002F7D92" w:rsidRDefault="002F7D92" w:rsidP="00C16ED6">
            <w:pPr>
              <w:numPr>
                <w:ilvl w:val="0"/>
                <w:numId w:val="1"/>
              </w:numPr>
              <w:ind w:hanging="360"/>
              <w:contextualSpacing/>
            </w:pPr>
            <w:r>
              <w:t>Explicate the processes which create or fail to create a colorblind criminal justice system.</w:t>
            </w:r>
          </w:p>
          <w:p w:rsidR="002F7D92" w:rsidRDefault="002F7D92" w:rsidP="00C16ED6">
            <w:pPr>
              <w:numPr>
                <w:ilvl w:val="0"/>
                <w:numId w:val="1"/>
              </w:numPr>
              <w:ind w:hanging="360"/>
              <w:contextualSpacing/>
            </w:pPr>
            <w:r>
              <w:t>Articulate how particular policies like racial profiling create or inhibit the formation and functioning of America as a plural society.</w:t>
            </w:r>
          </w:p>
          <w:p w:rsidR="002F7D92" w:rsidRDefault="002F7D92" w:rsidP="00C16ED6">
            <w:pPr>
              <w:pStyle w:val="Heading1"/>
            </w:pPr>
            <w:r>
              <w:t>Required Resources</w:t>
            </w:r>
          </w:p>
          <w:p w:rsidR="002F7D92" w:rsidRDefault="002F7D92" w:rsidP="00C16ED6">
            <w:pPr>
              <w:rPr>
                <w:b/>
                <w:color w:val="1155CC"/>
                <w:u w:val="single"/>
              </w:rPr>
            </w:pPr>
            <w:r>
              <w:rPr>
                <w:b/>
              </w:rPr>
              <w:t>Student website:</w:t>
            </w:r>
            <w:hyperlink r:id="rId7">
              <w:r>
                <w:rPr>
                  <w:b/>
                </w:rPr>
                <w:t xml:space="preserve"> </w:t>
              </w:r>
            </w:hyperlink>
            <w:hyperlink r:id="rId8">
              <w:r>
                <w:rPr>
                  <w:b/>
                  <w:color w:val="1155CC"/>
                  <w:u w:val="single"/>
                </w:rPr>
                <w:t>https://study.sagepub.com/node/29060/student-resources/chapter-1/web-resources</w:t>
              </w:r>
            </w:hyperlink>
          </w:p>
          <w:p w:rsidR="00153092" w:rsidRDefault="00153092" w:rsidP="00C16ED6">
            <w:pPr>
              <w:rPr>
                <w:b/>
                <w:color w:val="1155CC"/>
                <w:u w:val="single"/>
              </w:rPr>
            </w:pPr>
          </w:p>
          <w:p w:rsidR="00153092" w:rsidRPr="00153092" w:rsidRDefault="00153092" w:rsidP="00153092">
            <w:pPr>
              <w:pStyle w:val="Heading2"/>
              <w:shd w:val="clear" w:color="auto" w:fill="FFFFFF"/>
              <w:spacing w:before="0" w:line="375" w:lineRule="atLeast"/>
              <w:rPr>
                <w:rFonts w:ascii="Arial" w:eastAsia="Times New Roman" w:hAnsi="Arial" w:cs="Arial"/>
                <w:b/>
                <w:bCs/>
                <w:color w:val="2F2F39"/>
                <w:sz w:val="36"/>
                <w:szCs w:val="36"/>
              </w:rPr>
            </w:pPr>
            <w:r>
              <w:rPr>
                <w:u w:val="single"/>
              </w:rPr>
              <w:t>Race and Crime</w:t>
            </w:r>
            <w:r>
              <w:t xml:space="preserve">, fourth edition.  Shaun L. Gabbidon and Helen Taylor Greene.  Sage. 2019.  ISBN: </w:t>
            </w:r>
            <w:r w:rsidRPr="00153092">
              <w:rPr>
                <w:rFonts w:eastAsia="Times New Roman" w:cstheme="majorHAnsi"/>
                <w:bCs/>
                <w:color w:val="2F2F39"/>
                <w:sz w:val="28"/>
                <w:szCs w:val="28"/>
              </w:rPr>
              <w:t>9781544334233</w:t>
            </w:r>
          </w:p>
          <w:p w:rsidR="00153092" w:rsidRDefault="00153092" w:rsidP="00153092">
            <w:r>
              <w:t xml:space="preserve">. </w:t>
            </w:r>
          </w:p>
          <w:p w:rsidR="00153092" w:rsidRDefault="00153092" w:rsidP="00C16ED6">
            <w:pPr>
              <w:rPr>
                <w:b/>
                <w:color w:val="1155CC"/>
                <w:u w:val="single"/>
              </w:rPr>
            </w:pPr>
          </w:p>
          <w:p w:rsidR="00153092" w:rsidRDefault="00153092" w:rsidP="00C16ED6">
            <w:pPr>
              <w:rPr>
                <w:b/>
                <w:color w:val="1155CC"/>
                <w:u w:val="single"/>
              </w:rPr>
            </w:pPr>
          </w:p>
          <w:p w:rsidR="00153092" w:rsidRDefault="00153092" w:rsidP="00C16ED6">
            <w:pPr>
              <w:rPr>
                <w:b/>
              </w:rPr>
            </w:pPr>
            <w:r>
              <w:rPr>
                <w:noProof/>
              </w:rPr>
              <w:drawing>
                <wp:inline distT="0" distB="0" distL="0" distR="0" wp14:anchorId="7B64AD90" wp14:editId="2F8E421E">
                  <wp:extent cx="1905000" cy="1657350"/>
                  <wp:effectExtent l="0" t="0" r="0" b="0"/>
                  <wp:docPr id="5" name="Picture 5" descr="https://covers.vitalbook.com/vbid/9781544334226/widt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vers.vitalbook.com/vbid/9781544334226/width/2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657350"/>
                          </a:xfrm>
                          <a:prstGeom prst="rect">
                            <a:avLst/>
                          </a:prstGeom>
                          <a:noFill/>
                          <a:ln>
                            <a:noFill/>
                          </a:ln>
                        </pic:spPr>
                      </pic:pic>
                    </a:graphicData>
                  </a:graphic>
                </wp:inline>
              </w:drawing>
            </w:r>
          </w:p>
          <w:p w:rsidR="002F7D92" w:rsidRDefault="00153092" w:rsidP="00C16ED6">
            <w:r>
              <w:lastRenderedPageBreak/>
              <w:t xml:space="preserve"> </w:t>
            </w:r>
          </w:p>
          <w:p w:rsidR="002F7D92" w:rsidRDefault="002F7D92" w:rsidP="00C16ED6"/>
          <w:p w:rsidR="00153092" w:rsidRDefault="002F7D92" w:rsidP="00C16ED6">
            <w:r>
              <w:rPr>
                <w:noProof/>
              </w:rPr>
              <w:drawing>
                <wp:inline distT="114300" distB="114300" distL="114300" distR="114300" wp14:anchorId="6266A5D0" wp14:editId="16F4058A">
                  <wp:extent cx="2590800" cy="1395413"/>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2590800" cy="1395413"/>
                          </a:xfrm>
                          <a:prstGeom prst="rect">
                            <a:avLst/>
                          </a:prstGeom>
                          <a:ln/>
                        </pic:spPr>
                      </pic:pic>
                    </a:graphicData>
                  </a:graphic>
                </wp:inline>
              </w:drawing>
            </w:r>
            <w:r>
              <w:rPr>
                <w:u w:val="single"/>
              </w:rPr>
              <w:t>PICKING COTTON</w:t>
            </w:r>
            <w:r>
              <w:t xml:space="preserve">. Jennifer </w:t>
            </w:r>
          </w:p>
          <w:p w:rsidR="00153092" w:rsidRDefault="00153092" w:rsidP="00C16ED6"/>
          <w:p w:rsidR="00153092" w:rsidRDefault="00153092" w:rsidP="00C16ED6"/>
          <w:p w:rsidR="002F7D92" w:rsidRDefault="002F7D92" w:rsidP="00C16ED6">
            <w:r>
              <w:t>Thompson-Cannina and Ronald Cotton. St. Martin’s Griffin. 2009.</w:t>
            </w:r>
          </w:p>
          <w:p w:rsidR="002F7D92" w:rsidRDefault="002F7D92" w:rsidP="00C16ED6">
            <w:r>
              <w:t>ISBN: 978-0-312-37653-6.</w:t>
            </w:r>
          </w:p>
          <w:p w:rsidR="002F7D92" w:rsidRDefault="002F7D92" w:rsidP="00C16ED6"/>
          <w:p w:rsidR="002F7D92" w:rsidRDefault="002F7D92" w:rsidP="00C16ED6"/>
        </w:tc>
        <w:tc>
          <w:tcPr>
            <w:tcW w:w="720" w:type="dxa"/>
            <w:tcBorders>
              <w:right w:val="single" w:sz="4" w:space="0" w:color="BFBFBF"/>
            </w:tcBorders>
          </w:tcPr>
          <w:p w:rsidR="002F7D92" w:rsidRDefault="002F7D92" w:rsidP="00C16ED6">
            <w:pPr>
              <w:jc w:val="right"/>
            </w:pPr>
          </w:p>
        </w:tc>
        <w:tc>
          <w:tcPr>
            <w:tcW w:w="2699" w:type="dxa"/>
            <w:tcBorders>
              <w:left w:val="single" w:sz="4" w:space="0" w:color="BFBFBF"/>
            </w:tcBorders>
            <w:shd w:val="clear" w:color="auto" w:fill="auto"/>
          </w:tcPr>
          <w:p w:rsidR="002F7D92" w:rsidRDefault="002F7D92" w:rsidP="00C16ED6">
            <w:pPr>
              <w:rPr>
                <w:b/>
              </w:rPr>
            </w:pPr>
            <w:r>
              <w:rPr>
                <w:b/>
              </w:rPr>
              <w:t>Prof. White</w:t>
            </w:r>
          </w:p>
          <w:p w:rsidR="002F7D92" w:rsidRDefault="00C21FFF" w:rsidP="00C16ED6">
            <w:pPr>
              <w:rPr>
                <w:color w:val="D22329"/>
                <w:u w:val="single"/>
              </w:rPr>
            </w:pPr>
            <w:hyperlink r:id="rId11" w:history="1">
              <w:r w:rsidR="002F7D92" w:rsidRPr="0093101F">
                <w:rPr>
                  <w:rStyle w:val="Hyperlink"/>
                </w:rPr>
                <w:t>Ccjs370@gmail.com</w:t>
              </w:r>
            </w:hyperlink>
            <w:r w:rsidR="002F7D92">
              <w:rPr>
                <w:color w:val="D22329"/>
                <w:u w:val="single"/>
              </w:rPr>
              <w:t xml:space="preserve"> </w:t>
            </w:r>
          </w:p>
          <w:p w:rsidR="002F7D92" w:rsidRDefault="002F7D92" w:rsidP="00C16ED6"/>
          <w:p w:rsidR="002F7D92" w:rsidRDefault="002F7D92" w:rsidP="00C16ED6">
            <w:pPr>
              <w:rPr>
                <w:b/>
              </w:rPr>
            </w:pPr>
            <w:r>
              <w:rPr>
                <w:b/>
              </w:rPr>
              <w:t>Class Meets</w:t>
            </w:r>
          </w:p>
          <w:p w:rsidR="002F7D92" w:rsidRDefault="00C16ED6" w:rsidP="00C16ED6">
            <w:r>
              <w:t>MWF</w:t>
            </w:r>
          </w:p>
          <w:p w:rsidR="002F7D92" w:rsidRDefault="00C16ED6" w:rsidP="00C16ED6">
            <w:r>
              <w:t>12:00 pm – 12:5</w:t>
            </w:r>
            <w:r w:rsidR="002F7D92">
              <w:t>0 pm</w:t>
            </w:r>
          </w:p>
          <w:p w:rsidR="002F7D92" w:rsidRDefault="00C16ED6" w:rsidP="00C16ED6">
            <w:r>
              <w:t>ESJ 2212</w:t>
            </w:r>
          </w:p>
          <w:p w:rsidR="002F7D92" w:rsidRDefault="002F7D92" w:rsidP="00C16ED6">
            <w:pPr>
              <w:rPr>
                <w:b/>
              </w:rPr>
            </w:pPr>
          </w:p>
          <w:p w:rsidR="002F7D92" w:rsidRDefault="002F7D92" w:rsidP="00C16ED6">
            <w:pPr>
              <w:rPr>
                <w:b/>
              </w:rPr>
            </w:pPr>
            <w:r>
              <w:rPr>
                <w:b/>
              </w:rPr>
              <w:t>Office Hours</w:t>
            </w:r>
          </w:p>
          <w:p w:rsidR="002F7D92" w:rsidRDefault="00C16ED6" w:rsidP="00C16ED6">
            <w:r>
              <w:t>1117J Chincoteague</w:t>
            </w:r>
            <w:r w:rsidR="002F7D92">
              <w:t xml:space="preserve"> Hall</w:t>
            </w:r>
          </w:p>
          <w:p w:rsidR="002F7D92" w:rsidRDefault="00C16ED6" w:rsidP="00C16ED6">
            <w:r>
              <w:t>Mondays</w:t>
            </w:r>
          </w:p>
          <w:p w:rsidR="002F7D92" w:rsidRDefault="00C16ED6" w:rsidP="00C16ED6">
            <w:r>
              <w:t>1:30 pm - 3</w:t>
            </w:r>
            <w:r w:rsidR="00610443">
              <w:t>:3</w:t>
            </w:r>
            <w:r w:rsidR="002F7D92">
              <w:t>0 pm</w:t>
            </w:r>
          </w:p>
          <w:p w:rsidR="00610443" w:rsidRDefault="00C16ED6" w:rsidP="00C16ED6">
            <w:r>
              <w:t>Wednesdays</w:t>
            </w:r>
          </w:p>
          <w:p w:rsidR="00610443" w:rsidRDefault="00C16ED6" w:rsidP="00C16ED6">
            <w:r>
              <w:t>1:00 pm – 2</w:t>
            </w:r>
            <w:r w:rsidR="00610443">
              <w:t>:00 pm</w:t>
            </w:r>
          </w:p>
          <w:p w:rsidR="002F7D92" w:rsidRDefault="002F7D92" w:rsidP="00C16ED6">
            <w:pPr>
              <w:rPr>
                <w:sz w:val="20"/>
                <w:szCs w:val="20"/>
              </w:rPr>
            </w:pPr>
            <w:r>
              <w:rPr>
                <w:sz w:val="20"/>
                <w:szCs w:val="20"/>
              </w:rPr>
              <w:t>and by appointment</w:t>
            </w:r>
          </w:p>
          <w:p w:rsidR="002F7D92" w:rsidRDefault="002F7D92" w:rsidP="00C16ED6"/>
          <w:p w:rsidR="002F7D92" w:rsidRDefault="002F7D92" w:rsidP="00C16ED6">
            <w:pPr>
              <w:rPr>
                <w:b/>
              </w:rPr>
            </w:pPr>
            <w:r>
              <w:rPr>
                <w:b/>
              </w:rPr>
              <w:t>Prerequisites</w:t>
            </w:r>
          </w:p>
          <w:p w:rsidR="002F7D92" w:rsidRDefault="002F7D92" w:rsidP="00C16ED6">
            <w:r>
              <w:t>CCJS 100</w:t>
            </w:r>
          </w:p>
          <w:p w:rsidR="002F7D92" w:rsidRDefault="002F7D92" w:rsidP="00C16ED6"/>
          <w:p w:rsidR="002F7D92" w:rsidRDefault="002F7D92" w:rsidP="00C16ED6">
            <w:pPr>
              <w:rPr>
                <w:b/>
              </w:rPr>
            </w:pPr>
            <w:r>
              <w:rPr>
                <w:b/>
              </w:rPr>
              <w:t>Course Communication</w:t>
            </w:r>
          </w:p>
          <w:p w:rsidR="002F7D92" w:rsidRDefault="002F7D92" w:rsidP="00C16ED6">
            <w:r>
              <w:t xml:space="preserve">We will use ELMS in this course for posting grades, class announcements and class discussions. </w:t>
            </w:r>
            <w:hyperlink r:id="rId12">
              <w:r>
                <w:rPr>
                  <w:color w:val="1155CC"/>
                  <w:u w:val="single"/>
                </w:rPr>
                <w:t>www.elms.edu</w:t>
              </w:r>
            </w:hyperlink>
            <w:r>
              <w:t xml:space="preserve">  After assignments are due and exams are given, grades will be posted on ELMS in a reasonable period of time. Please contact me via the email address listed at the top of this page. </w:t>
            </w:r>
            <w:r w:rsidRPr="00100839">
              <w:rPr>
                <w:b/>
                <w:color w:val="262626"/>
              </w:rPr>
              <w:t>Do not send emails via ELMS.</w:t>
            </w:r>
            <w:r>
              <w:rPr>
                <w:b/>
                <w:color w:val="262626"/>
              </w:rPr>
              <w:t xml:space="preserve"> </w:t>
            </w:r>
            <w:r>
              <w:t>Please consult this link for helpful guidance on writing professional emails (ter.ps/email).</w:t>
            </w:r>
          </w:p>
        </w:tc>
      </w:tr>
    </w:tbl>
    <w:p w:rsidR="002F7D92" w:rsidRDefault="002F7D92" w:rsidP="002F7D92">
      <w:pPr>
        <w:pStyle w:val="Heading1"/>
      </w:pPr>
      <w:r>
        <w:t>Campus Policies</w:t>
      </w:r>
    </w:p>
    <w:p w:rsidR="002F7D92" w:rsidRDefault="002F7D92" w:rsidP="002F7D92"/>
    <w:p w:rsidR="002F7D92" w:rsidRDefault="002F7D92" w:rsidP="002F7D92">
      <w:r>
        <w:t>It is our shared responsibility to know and abide by the University of Maryland’s policies that relate to all courses, which include topics like:</w:t>
      </w:r>
    </w:p>
    <w:p w:rsidR="002F7D92" w:rsidRDefault="002F7D92" w:rsidP="002F7D92">
      <w:pPr>
        <w:ind w:left="720" w:hanging="360"/>
        <w:sectPr w:rsidR="002F7D92">
          <w:footerReference w:type="default" r:id="rId13"/>
          <w:headerReference w:type="first" r:id="rId14"/>
          <w:pgSz w:w="12240" w:h="15840"/>
          <w:pgMar w:top="1440" w:right="720" w:bottom="720" w:left="720" w:header="0" w:footer="720" w:gutter="0"/>
          <w:pgNumType w:start="1"/>
          <w:cols w:space="720"/>
          <w:titlePg/>
        </w:sectPr>
      </w:pPr>
    </w:p>
    <w:p w:rsidR="002F7D92" w:rsidRDefault="002F7D92" w:rsidP="002F7D92">
      <w:pPr>
        <w:numPr>
          <w:ilvl w:val="0"/>
          <w:numId w:val="2"/>
        </w:numPr>
        <w:contextualSpacing/>
      </w:pPr>
      <w:r>
        <w:t>Academic integrity</w:t>
      </w:r>
    </w:p>
    <w:p w:rsidR="002F7D92" w:rsidRDefault="002F7D92" w:rsidP="002F7D92">
      <w:pPr>
        <w:numPr>
          <w:ilvl w:val="0"/>
          <w:numId w:val="2"/>
        </w:numPr>
        <w:contextualSpacing/>
      </w:pPr>
      <w:r>
        <w:t>Student and instructor conduct</w:t>
      </w:r>
    </w:p>
    <w:p w:rsidR="002F7D92" w:rsidRDefault="002F7D92" w:rsidP="002F7D92">
      <w:pPr>
        <w:numPr>
          <w:ilvl w:val="0"/>
          <w:numId w:val="2"/>
        </w:numPr>
        <w:contextualSpacing/>
      </w:pPr>
      <w:r>
        <w:t>Accessibility and accommodations</w:t>
      </w:r>
    </w:p>
    <w:p w:rsidR="002F7D92" w:rsidRDefault="002F7D92" w:rsidP="002F7D92">
      <w:pPr>
        <w:numPr>
          <w:ilvl w:val="0"/>
          <w:numId w:val="2"/>
        </w:numPr>
        <w:contextualSpacing/>
      </w:pPr>
      <w:r>
        <w:t>Attendance and excused absences</w:t>
      </w:r>
    </w:p>
    <w:p w:rsidR="002F7D92" w:rsidRDefault="002F7D92" w:rsidP="002F7D92">
      <w:pPr>
        <w:numPr>
          <w:ilvl w:val="0"/>
          <w:numId w:val="2"/>
        </w:numPr>
        <w:contextualSpacing/>
      </w:pPr>
      <w:r>
        <w:t>Grades and appeals</w:t>
      </w:r>
    </w:p>
    <w:p w:rsidR="002F7D92" w:rsidRDefault="002F7D92" w:rsidP="002F7D92">
      <w:pPr>
        <w:numPr>
          <w:ilvl w:val="0"/>
          <w:numId w:val="2"/>
        </w:numPr>
        <w:contextualSpacing/>
      </w:pPr>
      <w:r>
        <w:t>Copyright and intellectual property</w:t>
      </w:r>
    </w:p>
    <w:p w:rsidR="002F7D92" w:rsidRDefault="002F7D92" w:rsidP="002F7D92">
      <w:pPr>
        <w:sectPr w:rsidR="002F7D92">
          <w:type w:val="continuous"/>
          <w:pgSz w:w="12240" w:h="15840"/>
          <w:pgMar w:top="1440" w:right="720" w:bottom="720" w:left="720" w:header="0" w:footer="720" w:gutter="0"/>
          <w:cols w:num="2" w:space="720" w:equalWidth="0">
            <w:col w:w="5040" w:space="720"/>
            <w:col w:w="5040" w:space="0"/>
          </w:cols>
        </w:sectPr>
      </w:pPr>
    </w:p>
    <w:p w:rsidR="002F7D92" w:rsidRDefault="002F7D92" w:rsidP="002F7D92"/>
    <w:p w:rsidR="002F7D92" w:rsidRDefault="002F7D92" w:rsidP="002F7D92">
      <w:r>
        <w:t xml:space="preserve">Please visit </w:t>
      </w:r>
      <w:hyperlink r:id="rId15">
        <w:r>
          <w:rPr>
            <w:color w:val="D22329"/>
            <w:u w:val="single"/>
          </w:rPr>
          <w:t>www.ugst.umd.edu/courserelatedpolicies.html</w:t>
        </w:r>
      </w:hyperlink>
      <w:r>
        <w:t xml:space="preserve"> for the Office of Undergraduate Studies’ full list of campus-wide policies and follow up with me if you have questions.</w:t>
      </w:r>
      <w:r>
        <w:br w:type="page"/>
      </w:r>
    </w:p>
    <w:p w:rsidR="002F7D92" w:rsidRDefault="002F7D92" w:rsidP="002F7D92">
      <w:pPr>
        <w:pStyle w:val="Heading1"/>
      </w:pPr>
      <w:r>
        <w:lastRenderedPageBreak/>
        <w:t>Activities, Learning Assessments, &amp; Expectations for Students</w:t>
      </w:r>
    </w:p>
    <w:p w:rsidR="002F7D92" w:rsidRDefault="002F7D92" w:rsidP="002F7D92"/>
    <w:p w:rsidR="002F7D92" w:rsidRDefault="002F7D92" w:rsidP="002F7D92">
      <w:pPr>
        <w:jc w:val="center"/>
        <w:rPr>
          <w:b/>
          <w:i/>
        </w:rPr>
      </w:pPr>
      <w:r>
        <w:rPr>
          <w:b/>
          <w:i/>
        </w:rPr>
        <w:t xml:space="preserve">STATEMENT​ ​ON​ ​CLASSROOM​ ​CLIMATE </w:t>
      </w:r>
    </w:p>
    <w:p w:rsidR="002F7D92" w:rsidRDefault="002F7D92" w:rsidP="002F7D92"/>
    <w:p w:rsidR="002F7D92" w:rsidRDefault="002F7D92" w:rsidP="002F7D92">
      <w:r>
        <w:t xml:space="preserve">The success of this class is dependent not only on my abilities and talents as an instructor to communicate information and ideas, but also on our ability as a class to work together to create an environment conducive to active learning. As a department and university, we expect the faculty and students to be prepared for class and to be actively engaged in the classroom activities. Unfortunately, disruptive behaviors in the classroom cheat other students of opportunities to learn. The University of Maryland’s Code of Academic Integrity defines classroom disruption as “behavior a reasonable person would view as substantially or repeatedly interfering with the conduct of a class.” Examples include coming late to class, repeatedly leaving and entering the classroom without authorization, excessive talking, persisting in speaking without being recognized, allowing cell phones to ring, talking on a cell phone, reading text messages, sending text messages, or using a cell phone or any other electronic device. None of this behavior will be tolerated. </w:t>
      </w:r>
    </w:p>
    <w:p w:rsidR="002F7D92" w:rsidRDefault="002F7D92" w:rsidP="002F7D92"/>
    <w:p w:rsidR="002F7D92" w:rsidRDefault="002F7D92" w:rsidP="002F7D92">
      <w:r>
        <w:t xml:space="preserve">Students are expected to treat each other with respect. Disruptive behavior of any kind will not be tolerated. Students who are unable to show civility with one another, the teaching assistants or with me will be subject to being referred to the Office of Student Conduct or to Campus Police. You are expected to adhere to the Code of Student Conduct. </w:t>
      </w:r>
    </w:p>
    <w:p w:rsidR="002F7D92" w:rsidRDefault="002F7D92" w:rsidP="002F7D92"/>
    <w:p w:rsidR="002F7D92" w:rsidRDefault="002F7D92" w:rsidP="002F7D92">
      <w:pPr>
        <w:jc w:val="center"/>
      </w:pPr>
      <w:r>
        <w:rPr>
          <w:b/>
          <w:i/>
        </w:rPr>
        <w:t>ATTENDANCE​ ​GUIDELINES</w:t>
      </w:r>
      <w:r>
        <w:t xml:space="preserve"> </w:t>
      </w:r>
    </w:p>
    <w:p w:rsidR="002F7D92" w:rsidRDefault="002F7D92" w:rsidP="002F7D92"/>
    <w:p w:rsidR="002F7D92" w:rsidRDefault="002F7D92" w:rsidP="002F7D92">
      <w:r>
        <w:t xml:space="preserve">Regular and consistent attendance in this class is expected from registered students. University policy excuses the absences of students for illness, religious observances, participation in University activities at the request of University authorities, and compelling circumstances beyond the student’s control. Students must submit the request in writing and supply appropriate documentation. </w:t>
      </w:r>
    </w:p>
    <w:p w:rsidR="002F7D92" w:rsidRDefault="002F7D92" w:rsidP="002F7D92"/>
    <w:p w:rsidR="002F7D92" w:rsidRDefault="002F7D92" w:rsidP="002F7D92">
      <w:r>
        <w:t xml:space="preserve">Campus Senate policy requires students who are absent for a Major Student Grading event, due to illness/injury, to furnish documentary support to the instructor. I require students to contact me by email or by phone prior to class time in which you indicate that you have an illness or an injury. You must provide written documentation of the illness from the Health Center or an outside health care provider verifying the dates of treatment and the time period during which the student was unable to meet academic responsibilities. This documentation must be provided immediately upon your return to class. You will not be allowed to turn in missed assignments or make up quizzes, tests or papers if you have not provided this documentation. Documentation not presented to me in a timely manner will not be accepted. In addition, if it is found that you have falsified the documentation provided, I will refer you to the University’s Student Conduct Office. </w:t>
      </w:r>
    </w:p>
    <w:p w:rsidR="002F7D92" w:rsidRDefault="002F7D92" w:rsidP="002F7D92"/>
    <w:p w:rsidR="002F7D92" w:rsidRDefault="002F7D92" w:rsidP="002F7D92">
      <w:r>
        <w:t xml:space="preserve">If a student has missed a single​ lecture, Campus Senate policy allows that I accept as an excused absence a self-signed note from the student. The note must also contain an acknowledgement by the student that the information is true and correct and that providing false information is prohibited under Code of Student Conduct. The student is also obligated to make a reasonable attempt to inform the instructor of his/her illness in advance. A self-signed note will not apply to missing a major Scheduled Grading Event. </w:t>
      </w:r>
    </w:p>
    <w:p w:rsidR="002F7D92" w:rsidRDefault="002F7D92" w:rsidP="002F7D92"/>
    <w:p w:rsidR="00610443" w:rsidRDefault="00610443" w:rsidP="00610443">
      <w:pPr>
        <w:jc w:val="center"/>
      </w:pPr>
    </w:p>
    <w:p w:rsidR="00610443" w:rsidRDefault="00610443" w:rsidP="00610443">
      <w:pPr>
        <w:jc w:val="center"/>
        <w:rPr>
          <w:b/>
          <w:sz w:val="28"/>
          <w:szCs w:val="28"/>
        </w:rPr>
      </w:pPr>
    </w:p>
    <w:p w:rsidR="00610443" w:rsidRDefault="00610443" w:rsidP="00610443">
      <w:pPr>
        <w:jc w:val="center"/>
        <w:rPr>
          <w:b/>
          <w:sz w:val="28"/>
          <w:szCs w:val="28"/>
        </w:rPr>
      </w:pPr>
    </w:p>
    <w:p w:rsidR="00610443" w:rsidRPr="00610443" w:rsidRDefault="00610443" w:rsidP="00610443">
      <w:pPr>
        <w:jc w:val="center"/>
        <w:rPr>
          <w:b/>
          <w:sz w:val="28"/>
          <w:szCs w:val="28"/>
        </w:rPr>
      </w:pPr>
      <w:r w:rsidRPr="00610443">
        <w:rPr>
          <w:b/>
          <w:sz w:val="28"/>
          <w:szCs w:val="28"/>
        </w:rPr>
        <w:lastRenderedPageBreak/>
        <w:t>Professionalism</w:t>
      </w:r>
    </w:p>
    <w:p w:rsidR="00610443" w:rsidRPr="00610443" w:rsidRDefault="00610443" w:rsidP="00610443">
      <w:pPr>
        <w:rPr>
          <w:b/>
        </w:rPr>
      </w:pPr>
    </w:p>
    <w:p w:rsidR="00610443" w:rsidRPr="00610443" w:rsidRDefault="00610443" w:rsidP="00610443">
      <w:r w:rsidRPr="00610443">
        <w:t xml:space="preserve">Since we are in a professional setting, all interactions with the Professor and the Teaching Assistant(s) must be in a professional manner. For example, all emails must be addressed appropriately, include your name and the reason for your correspondence.  Remember that an email is a more formal communication than a text or a tweet.  </w:t>
      </w:r>
    </w:p>
    <w:p w:rsidR="00610443" w:rsidRPr="00610443" w:rsidRDefault="00610443" w:rsidP="00610443"/>
    <w:p w:rsidR="00610443" w:rsidRPr="00610443" w:rsidRDefault="00610443" w:rsidP="00610443">
      <w:r w:rsidRPr="00610443">
        <w:t xml:space="preserve">Additionally, correspondence about the course with the teaching assistant(s) must only be through the class email.  Do not contact the teaching assistant via any other forum unless specifically requested by the teaching assistant. </w:t>
      </w:r>
    </w:p>
    <w:p w:rsidR="002F7D92" w:rsidRDefault="002F7D92" w:rsidP="002F7D92"/>
    <w:p w:rsidR="002F7D92" w:rsidRDefault="002F7D92" w:rsidP="002F7D92"/>
    <w:p w:rsidR="002F7D92" w:rsidRDefault="002F7D92" w:rsidP="002F7D92"/>
    <w:p w:rsidR="002F7D92" w:rsidRDefault="002F7D92" w:rsidP="002F7D92"/>
    <w:p w:rsidR="002F7D92" w:rsidRDefault="002F7D92" w:rsidP="002F7D92">
      <w:pPr>
        <w:jc w:val="center"/>
        <w:rPr>
          <w:b/>
          <w:i/>
        </w:rPr>
      </w:pPr>
      <w:r>
        <w:rPr>
          <w:b/>
          <w:i/>
        </w:rPr>
        <w:t xml:space="preserve">ASSIGNMENTS </w:t>
      </w:r>
    </w:p>
    <w:p w:rsidR="002F7D92" w:rsidRDefault="002F7D92" w:rsidP="002F7D92"/>
    <w:p w:rsidR="002F7D92" w:rsidRDefault="002F7D92" w:rsidP="002F7D92">
      <w:r>
        <w:t>1.</w:t>
      </w:r>
      <w:r>
        <w:rPr>
          <w:sz w:val="14"/>
          <w:szCs w:val="14"/>
        </w:rPr>
        <w:t xml:space="preserve">                  </w:t>
      </w:r>
      <w:r>
        <w:rPr>
          <w:u w:val="single"/>
        </w:rPr>
        <w:t>Reading Assignments</w:t>
      </w:r>
      <w:r>
        <w:t>: Each student is responsible for reading assignments as outlined below and being fully prepared to participate in classroom discussions.  Students will be selected at random to answer questions and participate in classroom discussion.</w:t>
      </w:r>
    </w:p>
    <w:p w:rsidR="00132F37" w:rsidRDefault="00132F37" w:rsidP="002F7D92"/>
    <w:p w:rsidR="00132F37" w:rsidRPr="00132F37" w:rsidRDefault="00132F37" w:rsidP="002F7D92">
      <w:r>
        <w:t xml:space="preserve">2. </w:t>
      </w:r>
      <w:r>
        <w:tab/>
      </w:r>
      <w:r>
        <w:rPr>
          <w:u w:val="single"/>
        </w:rPr>
        <w:t xml:space="preserve">Participation: </w:t>
      </w:r>
      <w:r>
        <w:t xml:space="preserve">I expect students to ask questions, participate in discussion and be active listeners.  We will work in groups during many class sessions, and I expect each student to contribute as required.  </w:t>
      </w:r>
    </w:p>
    <w:p w:rsidR="002F7D92" w:rsidRDefault="002F7D92" w:rsidP="002F7D92">
      <w:pPr>
        <w:rPr>
          <w:b/>
        </w:rPr>
      </w:pPr>
      <w:r>
        <w:rPr>
          <w:b/>
        </w:rPr>
        <w:t xml:space="preserve"> </w:t>
      </w:r>
    </w:p>
    <w:p w:rsidR="002F7D92" w:rsidRDefault="00132F37" w:rsidP="002F7D92">
      <w:r>
        <w:t>3</w:t>
      </w:r>
      <w:r w:rsidR="002F7D92">
        <w:t>.</w:t>
      </w:r>
      <w:r w:rsidR="002F7D92">
        <w:rPr>
          <w:sz w:val="14"/>
          <w:szCs w:val="14"/>
        </w:rPr>
        <w:t xml:space="preserve">                  </w:t>
      </w:r>
      <w:r w:rsidR="002F7D92">
        <w:rPr>
          <w:u w:val="single"/>
        </w:rPr>
        <w:t xml:space="preserve">Homework Assignments: </w:t>
      </w:r>
      <w:r w:rsidR="002F7D92">
        <w:t xml:space="preserve">Assignments are due as noted in the Course Outline section of the syllabus.  The requirements of each assignment will be outlined in class. </w:t>
      </w:r>
    </w:p>
    <w:p w:rsidR="002F7D92" w:rsidRDefault="002F7D92" w:rsidP="002F7D92">
      <w:r>
        <w:t xml:space="preserve"> </w:t>
      </w:r>
    </w:p>
    <w:p w:rsidR="002F7D92" w:rsidRDefault="002F7D92" w:rsidP="002F7D92">
      <w:r>
        <w:t>a.</w:t>
      </w:r>
      <w:r>
        <w:rPr>
          <w:sz w:val="14"/>
          <w:szCs w:val="14"/>
        </w:rPr>
        <w:t xml:space="preserve">   </w:t>
      </w:r>
      <w:r>
        <w:rPr>
          <w:sz w:val="14"/>
          <w:szCs w:val="14"/>
        </w:rPr>
        <w:tab/>
      </w:r>
      <w:r>
        <w:rPr>
          <w:u w:val="single"/>
        </w:rPr>
        <w:t>Race Awareness</w:t>
      </w:r>
      <w:r>
        <w:t>: Write a 250-500 word paper identifying when you first became aware of your race.  This is a personal reflection exercise designed to initiate the race discussion.</w:t>
      </w:r>
    </w:p>
    <w:p w:rsidR="002F7D92" w:rsidRDefault="002F7D92" w:rsidP="002F7D92">
      <w:r>
        <w:t>b.</w:t>
      </w:r>
      <w:r>
        <w:rPr>
          <w:sz w:val="14"/>
          <w:szCs w:val="14"/>
        </w:rPr>
        <w:t xml:space="preserve">  </w:t>
      </w:r>
      <w:r>
        <w:rPr>
          <w:sz w:val="14"/>
          <w:szCs w:val="14"/>
        </w:rPr>
        <w:tab/>
      </w:r>
      <w:r>
        <w:rPr>
          <w:u w:val="single"/>
        </w:rPr>
        <w:t xml:space="preserve">Internet Exercises: </w:t>
      </w:r>
      <w:r>
        <w:t xml:space="preserve">Weekly assignments answering questions associated with various websites. </w:t>
      </w:r>
      <w:r w:rsidR="00900144">
        <w:t xml:space="preserve">These assignments must be submitted at the beginning of class for peer grading.  We will discuss these assignments in class, grade them together and then I will post the final grade for the assignment (up to 5 points) on ELMS after class. </w:t>
      </w:r>
    </w:p>
    <w:p w:rsidR="00900144" w:rsidRDefault="00900144" w:rsidP="002F7D92">
      <w:pPr>
        <w:rPr>
          <w:u w:val="single"/>
        </w:rPr>
      </w:pPr>
    </w:p>
    <w:p w:rsidR="002F7D92" w:rsidRDefault="00132F37" w:rsidP="002F7D92">
      <w:pPr>
        <w:rPr>
          <w:color w:val="262626"/>
        </w:rPr>
      </w:pPr>
      <w:r>
        <w:t>4</w:t>
      </w:r>
      <w:r w:rsidR="002F7D92">
        <w:t>.</w:t>
      </w:r>
      <w:r w:rsidR="002F7D92">
        <w:rPr>
          <w:sz w:val="14"/>
          <w:szCs w:val="14"/>
        </w:rPr>
        <w:t xml:space="preserve">                  </w:t>
      </w:r>
      <w:r w:rsidR="002F7D92">
        <w:rPr>
          <w:color w:val="262626"/>
          <w:u w:val="single"/>
        </w:rPr>
        <w:t>Picking Cotton Assignment</w:t>
      </w:r>
      <w:r w:rsidR="002F7D92">
        <w:rPr>
          <w:color w:val="262626"/>
        </w:rPr>
        <w:t xml:space="preserve"> (Midterm)</w:t>
      </w:r>
      <w:r w:rsidR="002F7D92">
        <w:rPr>
          <w:color w:val="262626"/>
          <w:u w:val="single"/>
        </w:rPr>
        <w:t>:</w:t>
      </w:r>
      <w:r w:rsidR="002F7D92">
        <w:rPr>
          <w:color w:val="262626"/>
        </w:rPr>
        <w:t xml:space="preserve"> Students will write a paper focusing on the themes of the course as it integrates with themes presented by the authors.  Further details of the assignment will be posted on ELMS and discussed in class.  This paper will serve as the midterm exam.</w:t>
      </w:r>
    </w:p>
    <w:p w:rsidR="002F7D92" w:rsidRDefault="002F7D92" w:rsidP="002F7D92">
      <w:pPr>
        <w:rPr>
          <w:u w:val="single"/>
        </w:rPr>
      </w:pPr>
      <w:r>
        <w:rPr>
          <w:u w:val="single"/>
        </w:rPr>
        <w:t xml:space="preserve"> </w:t>
      </w:r>
    </w:p>
    <w:p w:rsidR="002F7D92" w:rsidRDefault="00132F37" w:rsidP="002F7D92">
      <w:r>
        <w:t>5</w:t>
      </w:r>
      <w:r w:rsidR="002F7D92">
        <w:t>.</w:t>
      </w:r>
      <w:r w:rsidR="002F7D92">
        <w:tab/>
      </w:r>
      <w:r w:rsidR="002F7D92">
        <w:rPr>
          <w:u w:val="single"/>
        </w:rPr>
        <w:t xml:space="preserve">Group Project: </w:t>
      </w:r>
      <w:r w:rsidR="002F7D92">
        <w:t>Each group will select a topic related to race and crime.  I will organize the class into groups and inform each student of their group members. Group project policies and specifics on the assignment will be provided in a separate document.</w:t>
      </w:r>
    </w:p>
    <w:p w:rsidR="002F7D92" w:rsidRDefault="002F7D92" w:rsidP="002F7D92"/>
    <w:p w:rsidR="002F7D92" w:rsidRDefault="00132F37" w:rsidP="002F7D92">
      <w:r>
        <w:rPr>
          <w:rFonts w:ascii="Times New Roman" w:eastAsia="Times New Roman" w:hAnsi="Times New Roman" w:cs="Times New Roman"/>
        </w:rPr>
        <w:t>6</w:t>
      </w:r>
      <w:r w:rsidR="002F7D92">
        <w:rPr>
          <w:rFonts w:ascii="Times New Roman" w:eastAsia="Times New Roman" w:hAnsi="Times New Roman" w:cs="Times New Roman"/>
        </w:rPr>
        <w:t xml:space="preserve">. </w:t>
      </w:r>
      <w:r w:rsidR="002F7D92">
        <w:rPr>
          <w:rFonts w:ascii="Times New Roman" w:eastAsia="Times New Roman" w:hAnsi="Times New Roman" w:cs="Times New Roman"/>
        </w:rPr>
        <w:tab/>
      </w:r>
      <w:r w:rsidR="002F7D92">
        <w:rPr>
          <w:rFonts w:ascii="Times New Roman" w:eastAsia="Times New Roman" w:hAnsi="Times New Roman" w:cs="Times New Roman"/>
          <w:u w:val="single"/>
        </w:rPr>
        <w:t>The Space Traders</w:t>
      </w:r>
      <w:r w:rsidR="002F7D92">
        <w:rPr>
          <w:rFonts w:ascii="Times New Roman" w:eastAsia="Times New Roman" w:hAnsi="Times New Roman" w:cs="Times New Roman"/>
        </w:rPr>
        <w:t xml:space="preserve"> (Final): After reading Derrick Bell’s essay, “The Space Traders” (I will provide a copy of the essay in class) write a response to Professor Bell addressing questions that will be provided in a separate document. This paper will serve as the final exam.</w:t>
      </w:r>
    </w:p>
    <w:p w:rsidR="002F7D92" w:rsidRDefault="002F7D92" w:rsidP="002F7D92"/>
    <w:p w:rsidR="002F7D92" w:rsidRDefault="002F7D92" w:rsidP="002F7D92">
      <w:pPr>
        <w:rPr>
          <w:b/>
        </w:rPr>
      </w:pPr>
    </w:p>
    <w:p w:rsidR="002F7D92" w:rsidRDefault="002F7D92" w:rsidP="002F7D92">
      <w:pPr>
        <w:rPr>
          <w:b/>
        </w:rPr>
      </w:pPr>
    </w:p>
    <w:p w:rsidR="002F7D92" w:rsidRDefault="002F7D92" w:rsidP="002F7D92">
      <w:pPr>
        <w:rPr>
          <w:b/>
        </w:rPr>
      </w:pPr>
    </w:p>
    <w:p w:rsidR="002F7D92" w:rsidRDefault="002F7D92" w:rsidP="002F7D92">
      <w:pPr>
        <w:rPr>
          <w:b/>
        </w:rPr>
      </w:pPr>
      <w:r>
        <w:rPr>
          <w:b/>
        </w:rPr>
        <w:lastRenderedPageBreak/>
        <w:t xml:space="preserve">Course-Specific​ ​Policies </w:t>
      </w:r>
    </w:p>
    <w:p w:rsidR="002F7D92" w:rsidRDefault="002F7D92" w:rsidP="002F7D92"/>
    <w:p w:rsidR="002F7D92" w:rsidRDefault="002F7D92" w:rsidP="002F7D92">
      <w:pPr>
        <w:jc w:val="center"/>
        <w:rPr>
          <w:b/>
        </w:rPr>
      </w:pPr>
      <w:r>
        <w:rPr>
          <w:b/>
        </w:rPr>
        <w:t xml:space="preserve">USE​ ​OF​ ​TECHNOLOGY </w:t>
      </w:r>
    </w:p>
    <w:p w:rsidR="002F7D92" w:rsidRDefault="002F7D92" w:rsidP="002F7D92">
      <w:pPr>
        <w:jc w:val="center"/>
        <w:rPr>
          <w:b/>
        </w:rPr>
      </w:pPr>
    </w:p>
    <w:p w:rsidR="002F7D92" w:rsidRDefault="002F7D92" w:rsidP="002F7D92">
      <w:r>
        <w:t xml:space="preserve">No​ ​computers,​ ​phones​ ​or​ ​tablet​ ​devices​ ​are​ ​permitted​ ​during​ ​our​ ​class​ ​meetings.​ I understand and have considered arguments for permitting laptop and tablet computers in the classroom. However, in my experience (and based on the research evidence) the reality is that they present an irresistible distraction and detract from the cooperative learning environment. Researchers have found that these distractions do in fact interfere with learning and active participation. For that reason, the use of computers and phones will not be permitted during class meetings (except when required for DSS accommodations). If a computer is needed to accomplish a class objective for the day I will provide it or give you advanced notice to bring one with you. </w:t>
      </w:r>
    </w:p>
    <w:p w:rsidR="002F7D92" w:rsidRDefault="002F7D92" w:rsidP="002F7D92"/>
    <w:p w:rsidR="002F7D92" w:rsidRDefault="002F7D92" w:rsidP="002F7D92">
      <w:r>
        <w:t xml:space="preserve">I expect you to make the responsible and respectful decision to refrain from using your cellphone in class. If you have critical communication to attend to, please excuse yourself and return when you are ready. For more information about the science behind the policy watch: </w:t>
      </w:r>
      <w:hyperlink r:id="rId16">
        <w:r>
          <w:rPr>
            <w:color w:val="1155CC"/>
            <w:u w:val="single"/>
          </w:rPr>
          <w:t>http://youtu.be/WwPaw3Fx5Hk</w:t>
        </w:r>
      </w:hyperlink>
      <w:r>
        <w:t xml:space="preserve">  </w:t>
      </w:r>
    </w:p>
    <w:p w:rsidR="002F7D92" w:rsidRDefault="002F7D92" w:rsidP="002F7D92"/>
    <w:p w:rsidR="002F7D92" w:rsidRDefault="002F7D92" w:rsidP="002F7D92">
      <w:r>
        <w:t xml:space="preserve">If these devices are seen and/or used during class, the student(s) will be asked to leave the class immediately.  If these devices are seen and/or used during an exam, the exam will be collected from the student and the student will no longer be allowed to continue taking the exam. The exam score will be noted as 0. </w:t>
      </w:r>
    </w:p>
    <w:p w:rsidR="002F7D92" w:rsidRDefault="002F7D92" w:rsidP="002F7D92">
      <w:pPr>
        <w:ind w:left="2160"/>
        <w:rPr>
          <w:i/>
        </w:rPr>
      </w:pPr>
      <w:r>
        <w:rPr>
          <w:i/>
        </w:rPr>
        <w:t xml:space="preserve">Exception: Students will be allowed to use electronic devices (like tablets) to access the e-version of the textbook. However, if at any time the professor learns that students are using the device for other reasons, the students will no longer be permitted to access this device for the remainder of the semester. </w:t>
      </w:r>
    </w:p>
    <w:p w:rsidR="002F7D92" w:rsidRDefault="002F7D92" w:rsidP="002F7D92"/>
    <w:p w:rsidR="002F7D92" w:rsidRDefault="002F7D92" w:rsidP="002F7D92">
      <w:pPr>
        <w:jc w:val="center"/>
        <w:rPr>
          <w:b/>
          <w:i/>
        </w:rPr>
      </w:pPr>
      <w:r>
        <w:rPr>
          <w:b/>
          <w:i/>
        </w:rPr>
        <w:t xml:space="preserve">LATE​ ​SUBMISSIONS  </w:t>
      </w:r>
    </w:p>
    <w:p w:rsidR="002F7D92" w:rsidRDefault="002F7D92" w:rsidP="002F7D92"/>
    <w:p w:rsidR="002F7D92" w:rsidRDefault="002F7D92" w:rsidP="002F7D92">
      <w:pPr>
        <w:rPr>
          <w:b/>
        </w:rPr>
      </w:pPr>
      <w:r>
        <w:t xml:space="preserve">This class begins at </w:t>
      </w:r>
      <w:r w:rsidR="0055182D">
        <w:t>1</w:t>
      </w:r>
      <w:r>
        <w:t xml:space="preserve">2:00 pm and ends at </w:t>
      </w:r>
      <w:r w:rsidR="0055182D">
        <w:t>12:5</w:t>
      </w:r>
      <w:r>
        <w:t xml:space="preserve">0 pm on </w:t>
      </w:r>
      <w:r w:rsidR="0055182D">
        <w:t xml:space="preserve">Mondays, </w:t>
      </w:r>
      <w:r>
        <w:t>Wednesdays</w:t>
      </w:r>
      <w:r w:rsidR="0055182D">
        <w:t xml:space="preserve"> and Fridays</w:t>
      </w:r>
      <w:r>
        <w:t xml:space="preserve">. When papers are due in class, students are to be present to turn in their assignments at the class start time unless the papers are to be submitted via ELMS. </w:t>
      </w:r>
      <w:r>
        <w:rPr>
          <w:b/>
        </w:rPr>
        <w:t xml:space="preserve">Once​ ​I​ ​begin​ ​teaching​ ​class,​ ​I​ ​will​ ​not​ ​accept​ ​any​ ​papers​ ​now​ ​will​ ​any​ ​papers​ ​be accepted​ ​via​ ​ELMS. </w:t>
      </w:r>
    </w:p>
    <w:p w:rsidR="002F7D92" w:rsidRDefault="002F7D92" w:rsidP="002F7D92"/>
    <w:p w:rsidR="002F7D92" w:rsidRDefault="002F7D92" w:rsidP="002F7D92">
      <w:r>
        <w:t xml:space="preserve">If an excused absence, with legitimate documentation, supports a late submission, the student must contact Prof. White immediately (as soon as it is clear that the assignment will be late) to discuss an extension. </w:t>
      </w:r>
    </w:p>
    <w:p w:rsidR="002F7D92" w:rsidRDefault="002F7D92" w:rsidP="002F7D92"/>
    <w:p w:rsidR="002F7D92" w:rsidRDefault="002F7D92" w:rsidP="002F7D92">
      <w:pPr>
        <w:jc w:val="center"/>
        <w:rPr>
          <w:b/>
          <w:i/>
        </w:rPr>
      </w:pPr>
      <w:r>
        <w:rPr>
          <w:b/>
          <w:i/>
        </w:rPr>
        <w:t>Turnitin</w:t>
      </w:r>
    </w:p>
    <w:p w:rsidR="002F7D92" w:rsidRDefault="002F7D92" w:rsidP="002F7D92"/>
    <w:p w:rsidR="002F7D92" w:rsidRDefault="002F7D92" w:rsidP="002F7D92">
      <w:r>
        <w:t xml:space="preserve"> For this course, some of your assignments will be collected via Turnitin on our course ELMS page.  I have chosen to use this tool because it can help you improve your scholarly writing and help me verify the integrity of student work.  For information about Turnitin, how it works, and the feedback reports you may have access to, visit </w:t>
      </w:r>
      <w:hyperlink r:id="rId17">
        <w:r>
          <w:rPr>
            <w:color w:val="D22329"/>
            <w:u w:val="single"/>
          </w:rPr>
          <w:t>Turnitin Originality Checker for Students</w:t>
        </w:r>
      </w:hyperlink>
    </w:p>
    <w:p w:rsidR="002F7D92" w:rsidRDefault="002F7D92" w:rsidP="002F7D92"/>
    <w:p w:rsidR="002F7D92" w:rsidRDefault="002F7D92" w:rsidP="002F7D92"/>
    <w:p w:rsidR="002F7D92" w:rsidRDefault="002F7D92" w:rsidP="002F7D92"/>
    <w:p w:rsidR="00610443" w:rsidRDefault="00610443" w:rsidP="002F7D92"/>
    <w:p w:rsidR="00610443" w:rsidRDefault="00610443" w:rsidP="002F7D92"/>
    <w:p w:rsidR="002F7D92" w:rsidRDefault="002F7D92" w:rsidP="002F7D92"/>
    <w:p w:rsidR="002F7D92" w:rsidRDefault="002F7D92" w:rsidP="002F7D92"/>
    <w:p w:rsidR="00900144" w:rsidRDefault="00900144" w:rsidP="002F7D92"/>
    <w:p w:rsidR="002F7D92" w:rsidRDefault="002F7D92" w:rsidP="002F7D92"/>
    <w:p w:rsidR="002F7D92" w:rsidRDefault="002F7D92" w:rsidP="002F7D92">
      <w:pPr>
        <w:jc w:val="center"/>
        <w:rPr>
          <w:b/>
          <w:i/>
        </w:rPr>
      </w:pPr>
      <w:r>
        <w:rPr>
          <w:b/>
          <w:i/>
        </w:rPr>
        <w:t xml:space="preserve">ATHLETES </w:t>
      </w:r>
    </w:p>
    <w:p w:rsidR="002F7D92" w:rsidRDefault="002F7D92" w:rsidP="002F7D92"/>
    <w:p w:rsidR="002F7D92" w:rsidRDefault="002F7D92" w:rsidP="002F7D92">
      <w:r>
        <w:t xml:space="preserve">Any student participating in a school sponsored athletic program must provide a copy of their athletic calendar outlining dates when they will miss classes to the instructor by </w:t>
      </w:r>
      <w:r w:rsidR="0055182D">
        <w:rPr>
          <w:b/>
        </w:rPr>
        <w:t>September 6</w:t>
      </w:r>
      <w:r w:rsidR="00900144">
        <w:rPr>
          <w:b/>
        </w:rPr>
        <w:t>, 201</w:t>
      </w:r>
      <w:r w:rsidR="0004606B">
        <w:rPr>
          <w:b/>
        </w:rPr>
        <w:t>9</w:t>
      </w:r>
      <w:r>
        <w:t xml:space="preserve">. </w:t>
      </w:r>
    </w:p>
    <w:p w:rsidR="002F7D92" w:rsidRDefault="002F7D92" w:rsidP="002F7D92"/>
    <w:p w:rsidR="002F7D92" w:rsidRDefault="002F7D92" w:rsidP="002F7D92">
      <w:pPr>
        <w:jc w:val="center"/>
        <w:rPr>
          <w:b/>
          <w:i/>
        </w:rPr>
      </w:pPr>
      <w:r>
        <w:rPr>
          <w:b/>
          <w:i/>
        </w:rPr>
        <w:t xml:space="preserve">RELIGIOUS​ ​OBSERVANCES </w:t>
      </w:r>
    </w:p>
    <w:p w:rsidR="002F7D92" w:rsidRDefault="002F7D92" w:rsidP="002F7D92"/>
    <w:p w:rsidR="002F7D92" w:rsidRDefault="002F7D92" w:rsidP="002F7D92">
      <w:pPr>
        <w:rPr>
          <w:i/>
        </w:rPr>
      </w:pPr>
      <w:r>
        <w:t xml:space="preserve">While the University does excuse absences for religious observances, it is the student’s responsibility to inform the instructor of any intended absences for religious observances in advance and prior notification is especially important in connection with final examinations, since failure to reschedule a final examination before the conclusion of the final examination period may result in loss of credits during the semester. Therefore, by </w:t>
      </w:r>
      <w:r w:rsidR="0055182D">
        <w:rPr>
          <w:b/>
        </w:rPr>
        <w:t>September</w:t>
      </w:r>
      <w:r w:rsidR="00900144">
        <w:rPr>
          <w:b/>
        </w:rPr>
        <w:t xml:space="preserve"> </w:t>
      </w:r>
      <w:r w:rsidR="0055182D">
        <w:rPr>
          <w:b/>
        </w:rPr>
        <w:t>6</w:t>
      </w:r>
      <w:r w:rsidR="0004606B">
        <w:rPr>
          <w:b/>
        </w:rPr>
        <w:t>, 2019</w:t>
      </w:r>
      <w:r>
        <w:t xml:space="preserve"> students must provide me in writing a request for a make-up exam if I have indicated a date on this syllabus that you are unable to make due to a specific religious observance on a specific date. Please refer to the Online Undergraduate Catalog Policy on Religious Observance. </w:t>
      </w:r>
      <w:r>
        <w:rPr>
          <w:i/>
        </w:rPr>
        <w:t xml:space="preserve">Please remember that accommodations are NOT made for travel to and from the religious observance. </w:t>
      </w:r>
    </w:p>
    <w:p w:rsidR="002F7D92" w:rsidRDefault="002F7D92" w:rsidP="002F7D92"/>
    <w:p w:rsidR="002F7D92" w:rsidRDefault="002F7D92" w:rsidP="002F7D92">
      <w:pPr>
        <w:jc w:val="center"/>
        <w:rPr>
          <w:b/>
          <w:i/>
        </w:rPr>
      </w:pPr>
      <w:r>
        <w:rPr>
          <w:b/>
          <w:i/>
        </w:rPr>
        <w:t xml:space="preserve">STUDENTS​ ​WITH​ ​DISABILITIES </w:t>
      </w:r>
    </w:p>
    <w:p w:rsidR="002F7D92" w:rsidRDefault="002F7D92" w:rsidP="002F7D92"/>
    <w:p w:rsidR="002F7D92" w:rsidRDefault="002F7D92" w:rsidP="002F7D92">
      <w:r>
        <w:t xml:space="preserve">I will make every effort to accommodate students who are registered with the </w:t>
      </w:r>
      <w:r w:rsidR="00900144">
        <w:t>Accessibility and Disability Service (AD</w:t>
      </w:r>
      <w:r>
        <w:t xml:space="preserve">S) Office and who provide me with a University of Maryland </w:t>
      </w:r>
      <w:r w:rsidR="00900144">
        <w:t>AD</w:t>
      </w:r>
      <w:r>
        <w:t xml:space="preserve">S Accommodation form, which has been updated for the </w:t>
      </w:r>
      <w:r w:rsidR="0055182D">
        <w:t>Fall</w:t>
      </w:r>
      <w:r w:rsidR="0004606B">
        <w:t xml:space="preserve"> 2019</w:t>
      </w:r>
      <w:r w:rsidR="00900144">
        <w:t xml:space="preserve"> </w:t>
      </w:r>
      <w:r>
        <w:t xml:space="preserve">semester. This form must be presented to me no later than </w:t>
      </w:r>
      <w:r w:rsidR="0055182D">
        <w:rPr>
          <w:b/>
        </w:rPr>
        <w:t>September 6</w:t>
      </w:r>
      <w:r w:rsidR="0004606B">
        <w:rPr>
          <w:b/>
        </w:rPr>
        <w:t>, 2019</w:t>
      </w:r>
      <w:r>
        <w:rPr>
          <w:b/>
        </w:rPr>
        <w:t xml:space="preserve">.​ ​ </w:t>
      </w:r>
      <w:r w:rsidR="00900144">
        <w:rPr>
          <w:rFonts w:ascii="Times New Roman" w:eastAsia="Times New Roman" w:hAnsi="Times New Roman" w:cs="Times New Roman"/>
          <w:b/>
          <w:color w:val="262626"/>
        </w:rPr>
        <w:t xml:space="preserve">I am not able to accommodate students who are not registered with ADS or who do not provide me with documentation which has been </w:t>
      </w:r>
      <w:r w:rsidR="0055182D">
        <w:rPr>
          <w:rFonts w:ascii="Times New Roman" w:eastAsia="Times New Roman" w:hAnsi="Times New Roman" w:cs="Times New Roman"/>
          <w:b/>
          <w:color w:val="262626"/>
        </w:rPr>
        <w:t>reviewed by DSS after September 6</w:t>
      </w:r>
      <w:r w:rsidR="0004606B">
        <w:rPr>
          <w:rFonts w:ascii="Times New Roman" w:eastAsia="Times New Roman" w:hAnsi="Times New Roman" w:cs="Times New Roman"/>
          <w:b/>
          <w:color w:val="262626"/>
        </w:rPr>
        <w:t>, 2019</w:t>
      </w:r>
      <w:r w:rsidR="00900144">
        <w:rPr>
          <w:rFonts w:ascii="Times New Roman" w:eastAsia="Times New Roman" w:hAnsi="Times New Roman" w:cs="Times New Roman"/>
          <w:b/>
          <w:color w:val="262626"/>
        </w:rPr>
        <w:t>.</w:t>
      </w:r>
    </w:p>
    <w:p w:rsidR="002F7D92" w:rsidRDefault="002F7D92" w:rsidP="002F7D92"/>
    <w:p w:rsidR="002F7D92" w:rsidRDefault="002F7D92" w:rsidP="002F7D92">
      <w:pPr>
        <w:pStyle w:val="Heading1"/>
      </w:pPr>
      <w:r>
        <w:t>Get Some Help!</w:t>
      </w:r>
    </w:p>
    <w:p w:rsidR="002F7D92" w:rsidRDefault="002F7D92" w:rsidP="002F7D92">
      <w:r>
        <w:rPr>
          <w:noProof/>
        </w:rPr>
        <w:drawing>
          <wp:anchor distT="0" distB="0" distL="114300" distR="114300" simplePos="0" relativeHeight="251659264" behindDoc="0" locked="0" layoutInCell="1" hidden="0" allowOverlap="1" wp14:anchorId="2A8544F8" wp14:editId="55B39CA8">
            <wp:simplePos x="0" y="0"/>
            <wp:positionH relativeFrom="margin">
              <wp:posOffset>5725795</wp:posOffset>
            </wp:positionH>
            <wp:positionV relativeFrom="paragraph">
              <wp:posOffset>132080</wp:posOffset>
            </wp:positionV>
            <wp:extent cx="1097280" cy="1097280"/>
            <wp:effectExtent l="0" t="0" r="0" b="0"/>
            <wp:wrapSquare wrapText="bothSides" distT="0" distB="0" distL="114300" distR="11430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1097280" cy="1097280"/>
                    </a:xfrm>
                    <a:prstGeom prst="rect">
                      <a:avLst/>
                    </a:prstGeom>
                    <a:ln/>
                  </pic:spPr>
                </pic:pic>
              </a:graphicData>
            </a:graphic>
          </wp:anchor>
        </w:drawing>
      </w:r>
    </w:p>
    <w:p w:rsidR="002F7D92" w:rsidRDefault="002F7D92" w:rsidP="002F7D92">
      <w:r>
        <w:t>You are expected to take personal responsibility for you own learning. This includes acknowledging when your performance does not match your goals and doing something about it. Everyone can benefit from some expert guidance on time management, note taking, and exam preparation, so I encourage you to consider visiting </w:t>
      </w:r>
      <w:hyperlink r:id="rId19">
        <w:r>
          <w:rPr>
            <w:color w:val="D22329"/>
            <w:u w:val="single"/>
          </w:rPr>
          <w:t>http://ter.ps/learn</w:t>
        </w:r>
      </w:hyperlink>
      <w:r>
        <w:t> and schedule an appointment with an academic coach. Sharpen your communication skills (and improve your grade) by visiting </w:t>
      </w:r>
      <w:hyperlink r:id="rId20">
        <w:r>
          <w:rPr>
            <w:color w:val="D22329"/>
            <w:u w:val="single"/>
          </w:rPr>
          <w:t>http://ter.ps/writing</w:t>
        </w:r>
      </w:hyperlink>
      <w:r>
        <w:t> and schedule an appointment with the campus Writing Center. Finally, if you just need someone to talk to, visit </w:t>
      </w:r>
      <w:hyperlink r:id="rId21">
        <w:r>
          <w:rPr>
            <w:color w:val="D22329"/>
            <w:u w:val="single"/>
          </w:rPr>
          <w:t>http://www.counseling.umd.edu</w:t>
        </w:r>
      </w:hyperlink>
      <w:r>
        <w:t>.</w:t>
      </w:r>
    </w:p>
    <w:p w:rsidR="002F7D92" w:rsidRDefault="002F7D92" w:rsidP="002F7D92"/>
    <w:p w:rsidR="002F7D92" w:rsidRDefault="002F7D92" w:rsidP="002F7D92">
      <w:r>
        <w:t xml:space="preserve">Everything is free because you have already paid for it, and </w:t>
      </w:r>
      <w:r>
        <w:rPr>
          <w:b/>
        </w:rPr>
        <w:t>everyone needs help</w:t>
      </w:r>
      <w:r>
        <w:t>… all you have to do is ask for it.</w:t>
      </w:r>
    </w:p>
    <w:p w:rsidR="002F7D92" w:rsidRDefault="002F7D92" w:rsidP="002F7D92">
      <w:pPr>
        <w:rPr>
          <w:b/>
        </w:rPr>
      </w:pPr>
    </w:p>
    <w:p w:rsidR="002F7D92" w:rsidRDefault="002F7D92" w:rsidP="002F7D92">
      <w:pPr>
        <w:pStyle w:val="Heading1"/>
      </w:pPr>
      <w:r>
        <w:t>Grades</w:t>
      </w:r>
    </w:p>
    <w:p w:rsidR="002F7D92" w:rsidRDefault="002F7D92" w:rsidP="002F7D92">
      <w:r>
        <w:t>Grades are not given, but earned.  Your grade is determined by your performance on the learning assessments in the course and is assigned individually (not curved).  If earning a particular grade is important to you, please speak with me at the beginning of the semester so that I can offer some helpful suggestions for achieving your goal.</w:t>
      </w:r>
    </w:p>
    <w:p w:rsidR="002F7D92" w:rsidRDefault="002F7D92" w:rsidP="002F7D92"/>
    <w:p w:rsidR="002F7D92" w:rsidRDefault="002F7D92" w:rsidP="002F7D92">
      <w:r>
        <w:lastRenderedPageBreak/>
        <w:t>All assessment scores will be posted on the course ELMS page.  If you would like to review any of your grades (including the exams), or have questions about how something was scored, please email me to schedule a time for us to meet in my office.</w:t>
      </w:r>
    </w:p>
    <w:p w:rsidR="002F7D92" w:rsidRDefault="002F7D92" w:rsidP="002F7D92"/>
    <w:p w:rsidR="002F7D92" w:rsidRDefault="002F7D92" w:rsidP="002F7D92">
      <w:r>
        <w:t>Late work will not be accepted for course credit so please plan to have it submitted well before the scheduled deadline.  I am happy to discuss any of your grades with you, and if I have made a mistake I will immediately correct it.  Any formal grade disputes must be submitted in writing and within one week of receiving the grade.</w:t>
      </w:r>
    </w:p>
    <w:p w:rsidR="002F7D92" w:rsidRDefault="002F7D92" w:rsidP="002F7D92"/>
    <w:p w:rsidR="002F7D92" w:rsidRDefault="002F7D92" w:rsidP="002F7D92">
      <w:pPr>
        <w:ind w:firstLine="720"/>
      </w:pPr>
      <w:r>
        <w:t xml:space="preserve">Class Participation                          </w:t>
      </w:r>
      <w:r>
        <w:tab/>
        <w:t xml:space="preserve">=      </w:t>
      </w:r>
      <w:r>
        <w:tab/>
        <w:t>10%</w:t>
      </w:r>
    </w:p>
    <w:p w:rsidR="002F7D92" w:rsidRDefault="002F7D92" w:rsidP="002F7D92">
      <w:r>
        <w:t xml:space="preserve">        </w:t>
      </w:r>
      <w:r>
        <w:tab/>
        <w:t xml:space="preserve">Picking Cotton (Midterm)              </w:t>
      </w:r>
      <w:r>
        <w:tab/>
        <w:t xml:space="preserve">=      </w:t>
      </w:r>
      <w:r>
        <w:tab/>
        <w:t>25%</w:t>
      </w:r>
    </w:p>
    <w:p w:rsidR="002F7D92" w:rsidRDefault="002F7D92" w:rsidP="002F7D92">
      <w:r>
        <w:t xml:space="preserve">        </w:t>
      </w:r>
      <w:r>
        <w:tab/>
        <w:t xml:space="preserve">Homework Assignments                 </w:t>
      </w:r>
      <w:r>
        <w:tab/>
        <w:t xml:space="preserve">=      </w:t>
      </w:r>
      <w:r>
        <w:tab/>
        <w:t>20%</w:t>
      </w:r>
    </w:p>
    <w:p w:rsidR="002F7D92" w:rsidRDefault="002F7D92" w:rsidP="002F7D92">
      <w:r>
        <w:t xml:space="preserve">        </w:t>
      </w:r>
      <w:r>
        <w:tab/>
        <w:t xml:space="preserve">Group Project          </w:t>
      </w:r>
      <w:r>
        <w:tab/>
        <w:t xml:space="preserve">                    </w:t>
      </w:r>
      <w:r>
        <w:tab/>
        <w:t xml:space="preserve">=      </w:t>
      </w:r>
      <w:r>
        <w:tab/>
        <w:t>20%</w:t>
      </w:r>
    </w:p>
    <w:p w:rsidR="002F7D92" w:rsidRDefault="002F7D92" w:rsidP="002F7D92">
      <w:r>
        <w:t xml:space="preserve">        </w:t>
      </w:r>
      <w:r>
        <w:tab/>
        <w:t xml:space="preserve">Space Traders (Final)                      </w:t>
      </w:r>
      <w:r>
        <w:tab/>
        <w:t xml:space="preserve">=      </w:t>
      </w:r>
      <w:r>
        <w:tab/>
        <w:t>25%</w:t>
      </w:r>
    </w:p>
    <w:p w:rsidR="002F7D92" w:rsidRDefault="002F7D92" w:rsidP="002F7D92"/>
    <w:p w:rsidR="002F7D92" w:rsidRDefault="002F7D92" w:rsidP="002F7D92">
      <w:pPr>
        <w:rPr>
          <w:i/>
        </w:rPr>
      </w:pPr>
    </w:p>
    <w:p w:rsidR="002F7D92" w:rsidRDefault="002F7D92" w:rsidP="002F7D92">
      <w:r>
        <w:rPr>
          <w:rFonts w:ascii="Gungsuh" w:eastAsia="Gungsuh" w:hAnsi="Gungsuh" w:cs="Gungsuh"/>
        </w:rPr>
        <w:t>Final letter grades are assigned based on the percentage of total assessment points earned.  To be fair to everyone I have to establish clear standards and apply them consistently, so please understand that being close to a cutoff is not the same this as making the cut (89.99 ≠ 90.00).  It would be unethical to make exceptions for some and not others.</w:t>
      </w:r>
    </w:p>
    <w:p w:rsidR="002F7D92" w:rsidRDefault="002F7D92" w:rsidP="002F7D92"/>
    <w:tbl>
      <w:tblPr>
        <w:tblW w:w="5923" w:type="dxa"/>
        <w:tblInd w:w="-3" w:type="dxa"/>
        <w:tblBorders>
          <w:top w:val="nil"/>
          <w:left w:val="nil"/>
          <w:bottom w:val="nil"/>
          <w:right w:val="nil"/>
          <w:insideH w:val="nil"/>
          <w:insideV w:val="nil"/>
        </w:tblBorders>
        <w:tblLayout w:type="fixed"/>
        <w:tblLook w:val="0400" w:firstRow="0" w:lastRow="0" w:firstColumn="0" w:lastColumn="0" w:noHBand="0" w:noVBand="1"/>
      </w:tblPr>
      <w:tblGrid>
        <w:gridCol w:w="379"/>
        <w:gridCol w:w="800"/>
        <w:gridCol w:w="376"/>
        <w:gridCol w:w="800"/>
        <w:gridCol w:w="376"/>
        <w:gridCol w:w="800"/>
        <w:gridCol w:w="402"/>
        <w:gridCol w:w="800"/>
        <w:gridCol w:w="351"/>
        <w:gridCol w:w="839"/>
      </w:tblGrid>
      <w:tr w:rsidR="002F7D92" w:rsidTr="00C16ED6">
        <w:tc>
          <w:tcPr>
            <w:tcW w:w="5923" w:type="dxa"/>
            <w:gridSpan w:val="10"/>
            <w:tcBorders>
              <w:top w:val="single" w:sz="4" w:space="0" w:color="BFBFBF"/>
              <w:left w:val="single" w:sz="4" w:space="0" w:color="BFBFBF"/>
              <w:right w:val="single" w:sz="4" w:space="0" w:color="BFBFBF"/>
            </w:tcBorders>
            <w:shd w:val="clear" w:color="auto" w:fill="D22329"/>
          </w:tcPr>
          <w:p w:rsidR="002F7D92" w:rsidRDefault="002F7D92" w:rsidP="00C16ED6">
            <w:pPr>
              <w:rPr>
                <w:b/>
                <w:color w:val="FFFFFF"/>
              </w:rPr>
            </w:pPr>
            <w:r>
              <w:rPr>
                <w:b/>
                <w:color w:val="FFFFFF"/>
              </w:rPr>
              <w:t>Final Grade Cutoffs</w:t>
            </w:r>
          </w:p>
        </w:tc>
      </w:tr>
      <w:tr w:rsidR="002F7D92" w:rsidTr="00C16ED6">
        <w:tc>
          <w:tcPr>
            <w:tcW w:w="379" w:type="dxa"/>
            <w:tcBorders>
              <w:left w:val="single" w:sz="4" w:space="0" w:color="BFBFBF"/>
            </w:tcBorders>
          </w:tcPr>
          <w:p w:rsidR="002F7D92" w:rsidRDefault="002F7D92" w:rsidP="00C16ED6">
            <w:r>
              <w:t>+</w:t>
            </w:r>
          </w:p>
        </w:tc>
        <w:tc>
          <w:tcPr>
            <w:tcW w:w="800" w:type="dxa"/>
          </w:tcPr>
          <w:p w:rsidR="002F7D92" w:rsidRDefault="002F7D92" w:rsidP="00C16ED6">
            <w:pPr>
              <w:rPr>
                <w:sz w:val="20"/>
                <w:szCs w:val="20"/>
              </w:rPr>
            </w:pPr>
            <w:r>
              <w:rPr>
                <w:sz w:val="20"/>
                <w:szCs w:val="20"/>
              </w:rPr>
              <w:t>97.00%</w:t>
            </w:r>
          </w:p>
        </w:tc>
        <w:tc>
          <w:tcPr>
            <w:tcW w:w="376" w:type="dxa"/>
          </w:tcPr>
          <w:p w:rsidR="002F7D92" w:rsidRDefault="002F7D92" w:rsidP="00C16ED6">
            <w:r>
              <w:t>+</w:t>
            </w:r>
          </w:p>
        </w:tc>
        <w:tc>
          <w:tcPr>
            <w:tcW w:w="800" w:type="dxa"/>
          </w:tcPr>
          <w:p w:rsidR="002F7D92" w:rsidRDefault="002F7D92" w:rsidP="00C16ED6">
            <w:pPr>
              <w:rPr>
                <w:sz w:val="20"/>
                <w:szCs w:val="20"/>
              </w:rPr>
            </w:pPr>
            <w:r>
              <w:rPr>
                <w:sz w:val="20"/>
                <w:szCs w:val="20"/>
              </w:rPr>
              <w:t>87.00%</w:t>
            </w:r>
          </w:p>
        </w:tc>
        <w:tc>
          <w:tcPr>
            <w:tcW w:w="376" w:type="dxa"/>
          </w:tcPr>
          <w:p w:rsidR="002F7D92" w:rsidRDefault="002F7D92" w:rsidP="00C16ED6">
            <w:r>
              <w:t>+</w:t>
            </w:r>
          </w:p>
        </w:tc>
        <w:tc>
          <w:tcPr>
            <w:tcW w:w="800" w:type="dxa"/>
          </w:tcPr>
          <w:p w:rsidR="002F7D92" w:rsidRDefault="002F7D92" w:rsidP="00C16ED6">
            <w:pPr>
              <w:rPr>
                <w:sz w:val="20"/>
                <w:szCs w:val="20"/>
              </w:rPr>
            </w:pPr>
            <w:r>
              <w:rPr>
                <w:sz w:val="20"/>
                <w:szCs w:val="20"/>
              </w:rPr>
              <w:t>77.00%</w:t>
            </w:r>
          </w:p>
        </w:tc>
        <w:tc>
          <w:tcPr>
            <w:tcW w:w="402" w:type="dxa"/>
          </w:tcPr>
          <w:p w:rsidR="002F7D92" w:rsidRDefault="002F7D92" w:rsidP="00C16ED6">
            <w:r>
              <w:t>+</w:t>
            </w:r>
          </w:p>
        </w:tc>
        <w:tc>
          <w:tcPr>
            <w:tcW w:w="800" w:type="dxa"/>
          </w:tcPr>
          <w:p w:rsidR="002F7D92" w:rsidRDefault="002F7D92" w:rsidP="00C16ED6">
            <w:pPr>
              <w:rPr>
                <w:sz w:val="20"/>
                <w:szCs w:val="20"/>
              </w:rPr>
            </w:pPr>
            <w:r>
              <w:rPr>
                <w:sz w:val="20"/>
                <w:szCs w:val="20"/>
              </w:rPr>
              <w:t>67.00%</w:t>
            </w:r>
          </w:p>
        </w:tc>
        <w:tc>
          <w:tcPr>
            <w:tcW w:w="351" w:type="dxa"/>
          </w:tcPr>
          <w:p w:rsidR="002F7D92" w:rsidRDefault="002F7D92" w:rsidP="00C16ED6"/>
        </w:tc>
        <w:tc>
          <w:tcPr>
            <w:tcW w:w="839" w:type="dxa"/>
            <w:tcBorders>
              <w:right w:val="single" w:sz="4" w:space="0" w:color="BFBFBF"/>
            </w:tcBorders>
          </w:tcPr>
          <w:p w:rsidR="002F7D92" w:rsidRDefault="002F7D92" w:rsidP="00C16ED6">
            <w:pPr>
              <w:rPr>
                <w:sz w:val="20"/>
                <w:szCs w:val="20"/>
              </w:rPr>
            </w:pPr>
          </w:p>
        </w:tc>
      </w:tr>
      <w:tr w:rsidR="002F7D92" w:rsidTr="00C16ED6">
        <w:tc>
          <w:tcPr>
            <w:tcW w:w="379" w:type="dxa"/>
            <w:tcBorders>
              <w:left w:val="single" w:sz="4" w:space="0" w:color="BFBFBF"/>
            </w:tcBorders>
            <w:shd w:val="clear" w:color="auto" w:fill="D9D9D9"/>
          </w:tcPr>
          <w:p w:rsidR="002F7D92" w:rsidRDefault="002F7D92" w:rsidP="00C16ED6">
            <w:r>
              <w:t>A</w:t>
            </w:r>
          </w:p>
        </w:tc>
        <w:tc>
          <w:tcPr>
            <w:tcW w:w="800" w:type="dxa"/>
            <w:shd w:val="clear" w:color="auto" w:fill="D9D9D9"/>
          </w:tcPr>
          <w:p w:rsidR="002F7D92" w:rsidRDefault="002F7D92" w:rsidP="00C16ED6">
            <w:pPr>
              <w:rPr>
                <w:sz w:val="20"/>
                <w:szCs w:val="20"/>
              </w:rPr>
            </w:pPr>
            <w:r>
              <w:rPr>
                <w:sz w:val="20"/>
                <w:szCs w:val="20"/>
              </w:rPr>
              <w:t>94.00%</w:t>
            </w:r>
          </w:p>
        </w:tc>
        <w:tc>
          <w:tcPr>
            <w:tcW w:w="376" w:type="dxa"/>
            <w:shd w:val="clear" w:color="auto" w:fill="D9D9D9"/>
          </w:tcPr>
          <w:p w:rsidR="002F7D92" w:rsidRDefault="002F7D92" w:rsidP="00C16ED6">
            <w:r>
              <w:t>B</w:t>
            </w:r>
          </w:p>
        </w:tc>
        <w:tc>
          <w:tcPr>
            <w:tcW w:w="800" w:type="dxa"/>
            <w:shd w:val="clear" w:color="auto" w:fill="D9D9D9"/>
          </w:tcPr>
          <w:p w:rsidR="002F7D92" w:rsidRDefault="002F7D92" w:rsidP="00C16ED6">
            <w:pPr>
              <w:rPr>
                <w:sz w:val="20"/>
                <w:szCs w:val="20"/>
              </w:rPr>
            </w:pPr>
            <w:r>
              <w:rPr>
                <w:sz w:val="20"/>
                <w:szCs w:val="20"/>
              </w:rPr>
              <w:t>84.00%</w:t>
            </w:r>
          </w:p>
        </w:tc>
        <w:tc>
          <w:tcPr>
            <w:tcW w:w="376" w:type="dxa"/>
            <w:shd w:val="clear" w:color="auto" w:fill="D9D9D9"/>
          </w:tcPr>
          <w:p w:rsidR="002F7D92" w:rsidRDefault="002F7D92" w:rsidP="00C16ED6">
            <w:r>
              <w:t>C</w:t>
            </w:r>
          </w:p>
        </w:tc>
        <w:tc>
          <w:tcPr>
            <w:tcW w:w="800" w:type="dxa"/>
            <w:shd w:val="clear" w:color="auto" w:fill="D9D9D9"/>
          </w:tcPr>
          <w:p w:rsidR="002F7D92" w:rsidRDefault="002F7D92" w:rsidP="00C16ED6">
            <w:pPr>
              <w:rPr>
                <w:sz w:val="20"/>
                <w:szCs w:val="20"/>
              </w:rPr>
            </w:pPr>
            <w:r>
              <w:rPr>
                <w:sz w:val="20"/>
                <w:szCs w:val="20"/>
              </w:rPr>
              <w:t>74.00%</w:t>
            </w:r>
          </w:p>
        </w:tc>
        <w:tc>
          <w:tcPr>
            <w:tcW w:w="402" w:type="dxa"/>
            <w:shd w:val="clear" w:color="auto" w:fill="D9D9D9"/>
          </w:tcPr>
          <w:p w:rsidR="002F7D92" w:rsidRDefault="002F7D92" w:rsidP="00C16ED6">
            <w:r>
              <w:t>D</w:t>
            </w:r>
          </w:p>
        </w:tc>
        <w:tc>
          <w:tcPr>
            <w:tcW w:w="800" w:type="dxa"/>
            <w:shd w:val="clear" w:color="auto" w:fill="D9D9D9"/>
          </w:tcPr>
          <w:p w:rsidR="002F7D92" w:rsidRDefault="002F7D92" w:rsidP="00C16ED6">
            <w:pPr>
              <w:rPr>
                <w:sz w:val="20"/>
                <w:szCs w:val="20"/>
              </w:rPr>
            </w:pPr>
            <w:r>
              <w:rPr>
                <w:sz w:val="20"/>
                <w:szCs w:val="20"/>
              </w:rPr>
              <w:t>64.00%</w:t>
            </w:r>
          </w:p>
        </w:tc>
        <w:tc>
          <w:tcPr>
            <w:tcW w:w="351" w:type="dxa"/>
            <w:shd w:val="clear" w:color="auto" w:fill="D9D9D9"/>
          </w:tcPr>
          <w:p w:rsidR="002F7D92" w:rsidRDefault="002F7D92" w:rsidP="00C16ED6">
            <w:r>
              <w:t>F</w:t>
            </w:r>
          </w:p>
        </w:tc>
        <w:tc>
          <w:tcPr>
            <w:tcW w:w="839" w:type="dxa"/>
            <w:tcBorders>
              <w:right w:val="single" w:sz="4" w:space="0" w:color="BFBFBF"/>
            </w:tcBorders>
            <w:shd w:val="clear" w:color="auto" w:fill="D9D9D9"/>
          </w:tcPr>
          <w:p w:rsidR="002F7D92" w:rsidRDefault="002F7D92" w:rsidP="00C16ED6">
            <w:pPr>
              <w:rPr>
                <w:sz w:val="20"/>
                <w:szCs w:val="20"/>
              </w:rPr>
            </w:pPr>
            <w:r>
              <w:rPr>
                <w:sz w:val="20"/>
                <w:szCs w:val="20"/>
              </w:rPr>
              <w:t>&lt;60.0%</w:t>
            </w:r>
          </w:p>
        </w:tc>
      </w:tr>
      <w:tr w:rsidR="002F7D92" w:rsidTr="00C16ED6">
        <w:tc>
          <w:tcPr>
            <w:tcW w:w="379" w:type="dxa"/>
            <w:tcBorders>
              <w:left w:val="single" w:sz="4" w:space="0" w:color="BFBFBF"/>
              <w:bottom w:val="single" w:sz="4" w:space="0" w:color="BFBFBF"/>
            </w:tcBorders>
          </w:tcPr>
          <w:p w:rsidR="002F7D92" w:rsidRDefault="002F7D92" w:rsidP="00C16ED6">
            <w:r>
              <w:t>-</w:t>
            </w:r>
          </w:p>
        </w:tc>
        <w:tc>
          <w:tcPr>
            <w:tcW w:w="800" w:type="dxa"/>
            <w:tcBorders>
              <w:bottom w:val="single" w:sz="4" w:space="0" w:color="BFBFBF"/>
            </w:tcBorders>
          </w:tcPr>
          <w:p w:rsidR="002F7D92" w:rsidRDefault="002F7D92" w:rsidP="00C16ED6">
            <w:pPr>
              <w:rPr>
                <w:sz w:val="20"/>
                <w:szCs w:val="20"/>
              </w:rPr>
            </w:pPr>
            <w:r>
              <w:rPr>
                <w:sz w:val="20"/>
                <w:szCs w:val="20"/>
              </w:rPr>
              <w:t>90.00%</w:t>
            </w:r>
          </w:p>
        </w:tc>
        <w:tc>
          <w:tcPr>
            <w:tcW w:w="376" w:type="dxa"/>
            <w:tcBorders>
              <w:bottom w:val="single" w:sz="4" w:space="0" w:color="BFBFBF"/>
            </w:tcBorders>
          </w:tcPr>
          <w:p w:rsidR="002F7D92" w:rsidRDefault="002F7D92" w:rsidP="00C16ED6">
            <w:r>
              <w:t>-</w:t>
            </w:r>
          </w:p>
        </w:tc>
        <w:tc>
          <w:tcPr>
            <w:tcW w:w="800" w:type="dxa"/>
            <w:tcBorders>
              <w:bottom w:val="single" w:sz="4" w:space="0" w:color="BFBFBF"/>
            </w:tcBorders>
          </w:tcPr>
          <w:p w:rsidR="002F7D92" w:rsidRDefault="002F7D92" w:rsidP="00C16ED6">
            <w:pPr>
              <w:rPr>
                <w:sz w:val="20"/>
                <w:szCs w:val="20"/>
              </w:rPr>
            </w:pPr>
            <w:r>
              <w:rPr>
                <w:sz w:val="20"/>
                <w:szCs w:val="20"/>
              </w:rPr>
              <w:t>80.00%</w:t>
            </w:r>
          </w:p>
        </w:tc>
        <w:tc>
          <w:tcPr>
            <w:tcW w:w="376" w:type="dxa"/>
            <w:tcBorders>
              <w:bottom w:val="single" w:sz="4" w:space="0" w:color="BFBFBF"/>
            </w:tcBorders>
          </w:tcPr>
          <w:p w:rsidR="002F7D92" w:rsidRDefault="002F7D92" w:rsidP="00C16ED6">
            <w:r>
              <w:t>-</w:t>
            </w:r>
          </w:p>
        </w:tc>
        <w:tc>
          <w:tcPr>
            <w:tcW w:w="800" w:type="dxa"/>
            <w:tcBorders>
              <w:bottom w:val="single" w:sz="4" w:space="0" w:color="BFBFBF"/>
            </w:tcBorders>
          </w:tcPr>
          <w:p w:rsidR="002F7D92" w:rsidRDefault="002F7D92" w:rsidP="00C16ED6">
            <w:pPr>
              <w:rPr>
                <w:sz w:val="20"/>
                <w:szCs w:val="20"/>
              </w:rPr>
            </w:pPr>
            <w:r>
              <w:rPr>
                <w:sz w:val="20"/>
                <w:szCs w:val="20"/>
              </w:rPr>
              <w:t>70.00%</w:t>
            </w:r>
          </w:p>
        </w:tc>
        <w:tc>
          <w:tcPr>
            <w:tcW w:w="402" w:type="dxa"/>
            <w:tcBorders>
              <w:bottom w:val="single" w:sz="4" w:space="0" w:color="BFBFBF"/>
            </w:tcBorders>
          </w:tcPr>
          <w:p w:rsidR="002F7D92" w:rsidRDefault="002F7D92" w:rsidP="00C16ED6">
            <w:r>
              <w:t>-</w:t>
            </w:r>
          </w:p>
        </w:tc>
        <w:tc>
          <w:tcPr>
            <w:tcW w:w="800" w:type="dxa"/>
            <w:tcBorders>
              <w:bottom w:val="single" w:sz="4" w:space="0" w:color="BFBFBF"/>
            </w:tcBorders>
          </w:tcPr>
          <w:p w:rsidR="002F7D92" w:rsidRDefault="002F7D92" w:rsidP="00C16ED6">
            <w:pPr>
              <w:rPr>
                <w:sz w:val="20"/>
                <w:szCs w:val="20"/>
              </w:rPr>
            </w:pPr>
            <w:r>
              <w:rPr>
                <w:sz w:val="20"/>
                <w:szCs w:val="20"/>
              </w:rPr>
              <w:t>60.00%</w:t>
            </w:r>
          </w:p>
        </w:tc>
        <w:tc>
          <w:tcPr>
            <w:tcW w:w="351" w:type="dxa"/>
            <w:tcBorders>
              <w:bottom w:val="single" w:sz="4" w:space="0" w:color="BFBFBF"/>
            </w:tcBorders>
          </w:tcPr>
          <w:p w:rsidR="002F7D92" w:rsidRDefault="002F7D92" w:rsidP="00C16ED6"/>
        </w:tc>
        <w:tc>
          <w:tcPr>
            <w:tcW w:w="839" w:type="dxa"/>
            <w:tcBorders>
              <w:bottom w:val="single" w:sz="4" w:space="0" w:color="BFBFBF"/>
              <w:right w:val="single" w:sz="4" w:space="0" w:color="BFBFBF"/>
            </w:tcBorders>
          </w:tcPr>
          <w:p w:rsidR="002F7D92" w:rsidRDefault="002F7D92" w:rsidP="00C16ED6">
            <w:pPr>
              <w:rPr>
                <w:sz w:val="20"/>
                <w:szCs w:val="20"/>
              </w:rPr>
            </w:pPr>
          </w:p>
        </w:tc>
      </w:tr>
    </w:tbl>
    <w:p w:rsidR="002F7D92" w:rsidRDefault="002F7D92" w:rsidP="002F7D92"/>
    <w:p w:rsidR="002F7D92" w:rsidRDefault="002F7D92" w:rsidP="002F7D92">
      <w:r>
        <w:br w:type="page"/>
      </w:r>
    </w:p>
    <w:p w:rsidR="002F7D92" w:rsidRDefault="002F7D92" w:rsidP="002F7D92">
      <w:pPr>
        <w:pStyle w:val="Heading1"/>
      </w:pPr>
      <w:r>
        <w:lastRenderedPageBreak/>
        <w:t>Course Schedule</w:t>
      </w:r>
    </w:p>
    <w:p w:rsidR="002F7D92" w:rsidRDefault="002F7D92" w:rsidP="002F7D92"/>
    <w:p w:rsidR="002F7D92" w:rsidRPr="0055182D" w:rsidRDefault="002F7D92" w:rsidP="0055182D">
      <w:pPr>
        <w:rPr>
          <w:sz w:val="20"/>
          <w:szCs w:val="20"/>
        </w:rPr>
      </w:pPr>
      <w:r>
        <w:rPr>
          <w:b/>
          <w:sz w:val="20"/>
          <w:szCs w:val="20"/>
        </w:rPr>
        <w:t>Note</w:t>
      </w:r>
      <w:r>
        <w:rPr>
          <w:sz w:val="20"/>
          <w:szCs w:val="20"/>
        </w:rPr>
        <w:t>: This is a tentative schedule, and subject to change as necessary – monitor the course ELMS page for current deadlines.  In the unlikely event of a prolonged university closing, or an extended absence from the university, adjustments to the course schedule, deadlines, and assignments will be made based on the duration of the closing and the specific dates missed.</w:t>
      </w:r>
    </w:p>
    <w:p w:rsidR="002F7D92" w:rsidRDefault="002F7D92" w:rsidP="002F7D92">
      <w:pPr>
        <w:jc w:val="center"/>
        <w:rPr>
          <w:b/>
        </w:rPr>
      </w:pPr>
    </w:p>
    <w:p w:rsidR="002F7D92" w:rsidRDefault="002F7D92" w:rsidP="002F7D92">
      <w:pPr>
        <w:rPr>
          <w:sz w:val="20"/>
          <w:szCs w:val="20"/>
        </w:rPr>
      </w:pPr>
    </w:p>
    <w:p w:rsidR="00245C7D" w:rsidRDefault="00245C7D">
      <w:pPr>
        <w:pBdr>
          <w:top w:val="none" w:sz="0" w:space="0" w:color="auto"/>
          <w:left w:val="none" w:sz="0" w:space="0" w:color="auto"/>
          <w:bottom w:val="none" w:sz="0" w:space="0" w:color="auto"/>
          <w:right w:val="none" w:sz="0" w:space="0" w:color="auto"/>
          <w:between w:val="none" w:sz="0" w:space="0" w:color="auto"/>
        </w:pBdr>
        <w:spacing w:after="160" w:line="259" w:lineRule="auto"/>
      </w:pPr>
    </w:p>
    <w:tbl>
      <w:tblPr>
        <w:tblpPr w:leftFromText="180" w:rightFromText="180" w:vertAnchor="text" w:tblpY="1"/>
        <w:tblOverlap w:val="never"/>
        <w:tblW w:w="980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96"/>
        <w:gridCol w:w="1276"/>
        <w:gridCol w:w="5670"/>
        <w:gridCol w:w="2160"/>
      </w:tblGrid>
      <w:tr w:rsidR="00245C7D" w:rsidRPr="00245C7D" w:rsidTr="00D54809">
        <w:tc>
          <w:tcPr>
            <w:tcW w:w="69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45C7D" w:rsidRPr="00245C7D" w:rsidRDefault="00245C7D"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jc w:val="center"/>
              <w:textAlignment w:val="baseline"/>
              <w:rPr>
                <w:rFonts w:asciiTheme="minorHAnsi" w:eastAsia="Times New Roman" w:hAnsiTheme="minorHAnsi" w:cs="Segoe UI"/>
                <w:color w:val="auto"/>
                <w:sz w:val="22"/>
              </w:rPr>
            </w:pPr>
            <w:r w:rsidRPr="00245C7D">
              <w:rPr>
                <w:rFonts w:asciiTheme="minorHAnsi" w:eastAsia="Times New Roman" w:hAnsiTheme="minorHAnsi" w:cs="Segoe UI"/>
                <w:b/>
                <w:bCs/>
                <w:color w:val="auto"/>
                <w:sz w:val="22"/>
                <w:u w:val="single"/>
              </w:rPr>
              <w:t>Date</w:t>
            </w:r>
            <w:r w:rsidRPr="00245C7D">
              <w:rPr>
                <w:rFonts w:asciiTheme="minorHAnsi" w:eastAsia="Times New Roman" w:hAnsiTheme="minorHAnsi" w:cs="Segoe UI"/>
                <w:color w:val="auto"/>
                <w:sz w:val="22"/>
              </w:rPr>
              <w:t> </w:t>
            </w:r>
          </w:p>
        </w:tc>
        <w:tc>
          <w:tcPr>
            <w:tcW w:w="1276" w:type="dxa"/>
            <w:tcBorders>
              <w:top w:val="single" w:sz="6" w:space="0" w:color="auto"/>
              <w:left w:val="outset" w:sz="6" w:space="0" w:color="auto"/>
              <w:bottom w:val="single" w:sz="6" w:space="0" w:color="auto"/>
              <w:right w:val="single" w:sz="6" w:space="0" w:color="auto"/>
            </w:tcBorders>
            <w:shd w:val="clear" w:color="auto" w:fill="auto"/>
            <w:vAlign w:val="center"/>
            <w:hideMark/>
          </w:tcPr>
          <w:p w:rsidR="00245C7D" w:rsidRPr="00245C7D" w:rsidRDefault="00245C7D"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jc w:val="center"/>
              <w:textAlignment w:val="baseline"/>
              <w:rPr>
                <w:rFonts w:asciiTheme="minorHAnsi" w:eastAsia="Times New Roman" w:hAnsiTheme="minorHAnsi" w:cs="Segoe UI"/>
                <w:color w:val="auto"/>
                <w:sz w:val="22"/>
              </w:rPr>
            </w:pPr>
            <w:r w:rsidRPr="00245C7D">
              <w:rPr>
                <w:rFonts w:asciiTheme="minorHAnsi" w:eastAsia="Times New Roman" w:hAnsiTheme="minorHAnsi" w:cs="Segoe UI"/>
                <w:b/>
                <w:bCs/>
                <w:color w:val="auto"/>
                <w:sz w:val="22"/>
                <w:u w:val="single"/>
              </w:rPr>
              <w:t>Topic</w:t>
            </w:r>
            <w:r w:rsidRPr="00245C7D">
              <w:rPr>
                <w:rFonts w:asciiTheme="minorHAnsi" w:eastAsia="Times New Roman" w:hAnsiTheme="minorHAnsi" w:cs="Segoe UI"/>
                <w:color w:val="auto"/>
                <w:sz w:val="22"/>
              </w:rPr>
              <w:t> </w:t>
            </w:r>
          </w:p>
        </w:tc>
        <w:tc>
          <w:tcPr>
            <w:tcW w:w="5670" w:type="dxa"/>
            <w:tcBorders>
              <w:top w:val="single" w:sz="6" w:space="0" w:color="auto"/>
              <w:left w:val="outset" w:sz="6" w:space="0" w:color="auto"/>
              <w:bottom w:val="single" w:sz="6" w:space="0" w:color="auto"/>
              <w:right w:val="single" w:sz="6" w:space="0" w:color="auto"/>
            </w:tcBorders>
            <w:shd w:val="clear" w:color="auto" w:fill="auto"/>
            <w:vAlign w:val="center"/>
            <w:hideMark/>
          </w:tcPr>
          <w:p w:rsidR="00245C7D" w:rsidRPr="00245C7D" w:rsidRDefault="00245C7D"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jc w:val="center"/>
              <w:textAlignment w:val="baseline"/>
              <w:rPr>
                <w:rFonts w:asciiTheme="minorHAnsi" w:eastAsia="Times New Roman" w:hAnsiTheme="minorHAnsi" w:cs="Segoe UI"/>
                <w:color w:val="auto"/>
                <w:sz w:val="22"/>
              </w:rPr>
            </w:pPr>
            <w:r w:rsidRPr="00245C7D">
              <w:rPr>
                <w:rFonts w:asciiTheme="minorHAnsi" w:eastAsia="Times New Roman" w:hAnsiTheme="minorHAnsi" w:cs="Segoe UI"/>
                <w:b/>
                <w:bCs/>
                <w:color w:val="auto"/>
                <w:sz w:val="22"/>
                <w:u w:val="single"/>
              </w:rPr>
              <w:t>Reading and Due Dates</w:t>
            </w:r>
            <w:r w:rsidRPr="00245C7D">
              <w:rPr>
                <w:rFonts w:asciiTheme="minorHAnsi" w:eastAsia="Times New Roman" w:hAnsiTheme="minorHAnsi" w:cs="Segoe UI"/>
                <w:color w:val="auto"/>
                <w:sz w:val="22"/>
              </w:rPr>
              <w:t> </w:t>
            </w:r>
          </w:p>
        </w:tc>
        <w:tc>
          <w:tcPr>
            <w:tcW w:w="2160" w:type="dxa"/>
            <w:tcBorders>
              <w:top w:val="single" w:sz="6" w:space="0" w:color="auto"/>
              <w:left w:val="outset" w:sz="6" w:space="0" w:color="auto"/>
              <w:bottom w:val="single" w:sz="6" w:space="0" w:color="auto"/>
              <w:right w:val="single" w:sz="6" w:space="0" w:color="auto"/>
            </w:tcBorders>
            <w:shd w:val="clear" w:color="auto" w:fill="auto"/>
            <w:hideMark/>
          </w:tcPr>
          <w:p w:rsidR="00245C7D" w:rsidRPr="00245C7D" w:rsidRDefault="00245C7D"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ind w:right="436" w:hanging="450"/>
              <w:jc w:val="center"/>
              <w:textAlignment w:val="baseline"/>
              <w:rPr>
                <w:rFonts w:asciiTheme="minorHAnsi" w:eastAsia="Times New Roman" w:hAnsiTheme="minorHAnsi" w:cs="Segoe UI"/>
                <w:color w:val="auto"/>
                <w:sz w:val="22"/>
              </w:rPr>
            </w:pPr>
            <w:r w:rsidRPr="00245C7D">
              <w:rPr>
                <w:rFonts w:asciiTheme="minorHAnsi" w:eastAsia="Times New Roman" w:hAnsiTheme="minorHAnsi" w:cs="Segoe UI"/>
                <w:b/>
                <w:bCs/>
                <w:color w:val="auto"/>
                <w:sz w:val="22"/>
                <w:u w:val="single"/>
              </w:rPr>
              <w:t>In-Class</w:t>
            </w:r>
            <w:r w:rsidRPr="00245C7D">
              <w:rPr>
                <w:rFonts w:asciiTheme="minorHAnsi" w:eastAsia="Times New Roman" w:hAnsiTheme="minorHAnsi" w:cs="Segoe UI"/>
                <w:color w:val="auto"/>
                <w:sz w:val="22"/>
              </w:rPr>
              <w:t> </w:t>
            </w:r>
          </w:p>
        </w:tc>
      </w:tr>
      <w:tr w:rsidR="00245C7D" w:rsidRPr="00245C7D" w:rsidTr="00D54809">
        <w:tc>
          <w:tcPr>
            <w:tcW w:w="696"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245C7D" w:rsidRDefault="00245C7D"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ind w:right="150"/>
              <w:textAlignment w:val="baseline"/>
              <w:rPr>
                <w:rFonts w:asciiTheme="minorHAnsi" w:eastAsia="Times New Roman" w:hAnsiTheme="minorHAnsi" w:cs="Segoe UI"/>
                <w:color w:val="auto"/>
                <w:sz w:val="22"/>
              </w:rPr>
            </w:pPr>
            <w:r w:rsidRPr="00245C7D">
              <w:rPr>
                <w:rFonts w:asciiTheme="minorHAnsi" w:eastAsia="Times New Roman" w:hAnsiTheme="minorHAnsi" w:cs="Segoe UI"/>
                <w:color w:val="auto"/>
                <w:sz w:val="22"/>
              </w:rPr>
              <w:t>8/26</w:t>
            </w:r>
          </w:p>
          <w:p w:rsidR="003B0032" w:rsidRDefault="003B0032"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ind w:right="150"/>
              <w:textAlignment w:val="baseline"/>
              <w:rPr>
                <w:rFonts w:asciiTheme="minorHAnsi" w:eastAsia="Times New Roman" w:hAnsiTheme="minorHAnsi" w:cs="Segoe UI"/>
                <w:color w:val="auto"/>
                <w:sz w:val="22"/>
              </w:rPr>
            </w:pPr>
          </w:p>
          <w:p w:rsidR="005E02C7" w:rsidRDefault="005E02C7"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ind w:right="150"/>
              <w:textAlignment w:val="baseline"/>
              <w:rPr>
                <w:rFonts w:asciiTheme="minorHAnsi" w:eastAsia="Times New Roman" w:hAnsiTheme="minorHAnsi" w:cs="Segoe UI"/>
                <w:color w:val="auto"/>
                <w:sz w:val="22"/>
              </w:rPr>
            </w:pPr>
            <w:r>
              <w:rPr>
                <w:rFonts w:asciiTheme="minorHAnsi" w:eastAsia="Times New Roman" w:hAnsiTheme="minorHAnsi" w:cs="Segoe UI"/>
                <w:color w:val="auto"/>
                <w:sz w:val="22"/>
              </w:rPr>
              <w:t>8/28</w:t>
            </w:r>
          </w:p>
          <w:p w:rsidR="005E02C7" w:rsidRPr="00245C7D" w:rsidRDefault="005E02C7"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ind w:right="150"/>
              <w:textAlignment w:val="baseline"/>
              <w:rPr>
                <w:rFonts w:asciiTheme="minorHAnsi" w:eastAsia="Times New Roman" w:hAnsiTheme="minorHAnsi" w:cs="Segoe UI"/>
                <w:color w:val="auto"/>
                <w:sz w:val="22"/>
              </w:rPr>
            </w:pPr>
            <w:r>
              <w:rPr>
                <w:rFonts w:asciiTheme="minorHAnsi" w:eastAsia="Times New Roman" w:hAnsiTheme="minorHAnsi" w:cs="Segoe UI"/>
                <w:color w:val="auto"/>
                <w:sz w:val="22"/>
              </w:rPr>
              <w:t>8/30</w:t>
            </w:r>
          </w:p>
        </w:tc>
        <w:tc>
          <w:tcPr>
            <w:tcW w:w="1276"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245C7D" w:rsidRPr="00245C7D" w:rsidRDefault="00245C7D"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textAlignment w:val="baseline"/>
              <w:rPr>
                <w:rFonts w:asciiTheme="minorHAnsi" w:eastAsia="Times New Roman" w:hAnsiTheme="minorHAnsi" w:cs="Segoe UI"/>
                <w:color w:val="auto"/>
                <w:sz w:val="22"/>
              </w:rPr>
            </w:pPr>
            <w:r w:rsidRPr="00245C7D">
              <w:rPr>
                <w:rFonts w:asciiTheme="minorHAnsi" w:eastAsia="Times New Roman" w:hAnsiTheme="minorHAnsi" w:cs="Segoe UI"/>
                <w:color w:val="auto"/>
                <w:sz w:val="22"/>
              </w:rPr>
              <w:t xml:space="preserve">Introduction </w:t>
            </w:r>
            <w:r w:rsidR="005E02C7">
              <w:rPr>
                <w:rFonts w:asciiTheme="minorHAnsi" w:eastAsia="Times New Roman" w:hAnsiTheme="minorHAnsi" w:cs="Segoe UI"/>
                <w:color w:val="auto"/>
                <w:sz w:val="22"/>
              </w:rPr>
              <w:t xml:space="preserve">and Review of the Course </w:t>
            </w:r>
            <w:r w:rsidRPr="00245C7D">
              <w:rPr>
                <w:rFonts w:asciiTheme="minorHAnsi" w:eastAsia="Times New Roman" w:hAnsiTheme="minorHAnsi" w:cs="Segoe UI"/>
                <w:color w:val="auto"/>
                <w:sz w:val="22"/>
              </w:rPr>
              <w:t> </w:t>
            </w:r>
          </w:p>
        </w:tc>
        <w:tc>
          <w:tcPr>
            <w:tcW w:w="5670"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3B0032" w:rsidRDefault="003B0032"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textAlignment w:val="baseline"/>
              <w:rPr>
                <w:rFonts w:asciiTheme="minorHAnsi" w:eastAsia="Times New Roman" w:hAnsiTheme="minorHAnsi" w:cs="Segoe UI"/>
                <w:color w:val="auto"/>
                <w:sz w:val="22"/>
              </w:rPr>
            </w:pPr>
          </w:p>
          <w:p w:rsidR="003B0032" w:rsidRDefault="003B0032"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textAlignment w:val="baseline"/>
              <w:rPr>
                <w:rFonts w:asciiTheme="minorHAnsi" w:eastAsia="Times New Roman" w:hAnsiTheme="minorHAnsi" w:cs="Segoe UI"/>
                <w:color w:val="auto"/>
                <w:sz w:val="22"/>
              </w:rPr>
            </w:pPr>
            <w:r>
              <w:rPr>
                <w:rFonts w:asciiTheme="minorHAnsi" w:eastAsia="Times New Roman" w:hAnsiTheme="minorHAnsi" w:cs="Segoe UI"/>
                <w:color w:val="auto"/>
                <w:sz w:val="22"/>
              </w:rPr>
              <w:t xml:space="preserve">Introductory terms and concepts </w:t>
            </w:r>
          </w:p>
          <w:p w:rsidR="003B0032" w:rsidRDefault="003B0032"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textAlignment w:val="baseline"/>
              <w:rPr>
                <w:rFonts w:ascii="Helvetica" w:hAnsi="Helvetica" w:cs="Helvetica"/>
                <w:color w:val="2D3B45"/>
                <w:shd w:val="clear" w:color="auto" w:fill="FFFFFF"/>
              </w:rPr>
            </w:pPr>
          </w:p>
          <w:p w:rsidR="003B0032" w:rsidRDefault="003B0032"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textAlignment w:val="baseline"/>
              <w:rPr>
                <w:rFonts w:ascii="Helvetica" w:hAnsi="Helvetica" w:cs="Helvetica"/>
                <w:color w:val="2D3B45"/>
                <w:shd w:val="clear" w:color="auto" w:fill="FFFFFF"/>
              </w:rPr>
            </w:pPr>
          </w:p>
          <w:p w:rsidR="00245C7D" w:rsidRDefault="00C21FFF"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textAlignment w:val="baseline"/>
              <w:rPr>
                <w:rFonts w:ascii="Helvetica" w:hAnsi="Helvetica" w:cs="Helvetica"/>
                <w:color w:val="2D3B45"/>
                <w:shd w:val="clear" w:color="auto" w:fill="FFFFFF"/>
              </w:rPr>
            </w:pPr>
            <w:hyperlink r:id="rId22" w:tooltip="latinos in the criminal justice system.docx" w:history="1">
              <w:r w:rsidR="003B0032" w:rsidRPr="003B0032">
                <w:rPr>
                  <w:rFonts w:ascii="Helvetica" w:hAnsi="Helvetica" w:cs="Helvetica"/>
                  <w:color w:val="0000FF"/>
                  <w:u w:val="single"/>
                  <w:shd w:val="clear" w:color="auto" w:fill="FFFFFF"/>
                </w:rPr>
                <w:t>latinos in the criminal justice system.docx</w:t>
              </w:r>
            </w:hyperlink>
            <w:r w:rsidR="003B0032" w:rsidRPr="003B0032">
              <w:rPr>
                <w:rFonts w:ascii="Helvetica" w:hAnsi="Helvetica" w:cs="Helvetica"/>
                <w:color w:val="2D3B45"/>
                <w:shd w:val="clear" w:color="auto" w:fill="FFFFFF"/>
              </w:rPr>
              <w:t> </w:t>
            </w:r>
          </w:p>
          <w:p w:rsidR="003B0032" w:rsidRDefault="003B0032"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textAlignment w:val="baseline"/>
              <w:rPr>
                <w:rFonts w:ascii="Helvetica" w:hAnsi="Helvetica" w:cs="Helvetica"/>
                <w:color w:val="2D3B45"/>
                <w:shd w:val="clear" w:color="auto" w:fill="FFFFFF"/>
              </w:rPr>
            </w:pPr>
          </w:p>
          <w:p w:rsidR="003B0032" w:rsidRPr="00245C7D" w:rsidRDefault="003B0032"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textAlignment w:val="baseline"/>
              <w:rPr>
                <w:rFonts w:asciiTheme="minorHAnsi" w:eastAsia="Times New Roman" w:hAnsiTheme="minorHAnsi" w:cs="Segoe UI"/>
                <w:color w:val="auto"/>
                <w:sz w:val="22"/>
              </w:rPr>
            </w:pPr>
            <w:r>
              <w:rPr>
                <w:rFonts w:ascii="Helvetica" w:hAnsi="Helvetica" w:cs="Helvetica"/>
                <w:color w:val="2D3B45"/>
                <w:shd w:val="clear" w:color="auto" w:fill="FFFFFF"/>
              </w:rPr>
              <w:t xml:space="preserve">No Class </w:t>
            </w:r>
          </w:p>
        </w:tc>
        <w:tc>
          <w:tcPr>
            <w:tcW w:w="2160" w:type="dxa"/>
            <w:tcBorders>
              <w:top w:val="outset" w:sz="6" w:space="0" w:color="auto"/>
              <w:left w:val="outset" w:sz="6" w:space="0" w:color="auto"/>
              <w:bottom w:val="single" w:sz="6" w:space="0" w:color="auto"/>
              <w:right w:val="single" w:sz="6" w:space="0" w:color="auto"/>
            </w:tcBorders>
            <w:shd w:val="clear" w:color="auto" w:fill="auto"/>
            <w:hideMark/>
          </w:tcPr>
          <w:p w:rsidR="005E02C7" w:rsidRPr="00245C7D" w:rsidRDefault="00245C7D"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textAlignment w:val="baseline"/>
              <w:rPr>
                <w:rFonts w:ascii="Segoe UI" w:eastAsia="Segoe UI" w:hAnsi="Segoe UI" w:cs="Segoe UI"/>
                <w:color w:val="262626" w:themeColor="text1" w:themeTint="D9"/>
                <w:sz w:val="22"/>
                <w:szCs w:val="22"/>
              </w:rPr>
            </w:pPr>
            <w:r w:rsidRPr="00245C7D">
              <w:rPr>
                <w:rFonts w:asciiTheme="minorHAnsi" w:eastAsia="Times New Roman" w:hAnsiTheme="minorHAnsi" w:cs="Segoe UI"/>
                <w:color w:val="auto"/>
                <w:sz w:val="22"/>
                <w:szCs w:val="22"/>
              </w:rPr>
              <w:t> </w:t>
            </w:r>
          </w:p>
          <w:p w:rsidR="003B0032" w:rsidRDefault="003124A4"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textAlignment w:val="baseline"/>
            </w:pPr>
            <w:r>
              <w:t>Stereotypes</w:t>
            </w:r>
          </w:p>
          <w:p w:rsidR="003B0032" w:rsidRDefault="003B0032"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textAlignment w:val="baseline"/>
            </w:pPr>
          </w:p>
          <w:p w:rsidR="00245C7D" w:rsidRPr="00245C7D" w:rsidRDefault="00245C7D"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textAlignment w:val="baseline"/>
              <w:rPr>
                <w:rFonts w:ascii="Segoe UI" w:eastAsia="Segoe UI" w:hAnsi="Segoe UI" w:cs="Segoe UI"/>
                <w:color w:val="262626" w:themeColor="text1" w:themeTint="D9"/>
                <w:sz w:val="22"/>
                <w:szCs w:val="22"/>
              </w:rPr>
            </w:pPr>
          </w:p>
        </w:tc>
      </w:tr>
      <w:tr w:rsidR="00245C7D" w:rsidRPr="00245C7D" w:rsidTr="00D54809">
        <w:trPr>
          <w:trHeight w:val="957"/>
        </w:trPr>
        <w:tc>
          <w:tcPr>
            <w:tcW w:w="696" w:type="dxa"/>
            <w:tcBorders>
              <w:top w:val="outset" w:sz="6" w:space="0" w:color="auto"/>
              <w:left w:val="single" w:sz="6" w:space="0" w:color="auto"/>
              <w:bottom w:val="single" w:sz="6" w:space="0" w:color="auto"/>
              <w:right w:val="single" w:sz="6" w:space="0" w:color="auto"/>
            </w:tcBorders>
            <w:shd w:val="clear" w:color="auto" w:fill="auto"/>
            <w:vAlign w:val="center"/>
          </w:tcPr>
          <w:p w:rsidR="00245C7D" w:rsidRDefault="003B0032"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ind w:right="150"/>
              <w:textAlignment w:val="baseline"/>
              <w:rPr>
                <w:rFonts w:asciiTheme="minorHAnsi" w:eastAsia="Times New Roman" w:hAnsiTheme="minorHAnsi" w:cs="Segoe UI"/>
                <w:color w:val="auto"/>
                <w:sz w:val="22"/>
              </w:rPr>
            </w:pPr>
            <w:r>
              <w:rPr>
                <w:rFonts w:asciiTheme="minorHAnsi" w:eastAsia="Times New Roman" w:hAnsiTheme="minorHAnsi" w:cs="Segoe UI"/>
                <w:color w:val="auto"/>
                <w:sz w:val="22"/>
              </w:rPr>
              <w:t>9/2</w:t>
            </w:r>
          </w:p>
          <w:p w:rsidR="003B0032" w:rsidRDefault="003B0032"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ind w:right="150"/>
              <w:textAlignment w:val="baseline"/>
              <w:rPr>
                <w:rFonts w:asciiTheme="minorHAnsi" w:eastAsia="Times New Roman" w:hAnsiTheme="minorHAnsi" w:cs="Segoe UI"/>
                <w:color w:val="auto"/>
                <w:sz w:val="22"/>
              </w:rPr>
            </w:pPr>
            <w:r>
              <w:rPr>
                <w:rFonts w:asciiTheme="minorHAnsi" w:eastAsia="Times New Roman" w:hAnsiTheme="minorHAnsi" w:cs="Segoe UI"/>
                <w:color w:val="auto"/>
                <w:sz w:val="22"/>
              </w:rPr>
              <w:t>9/4</w:t>
            </w:r>
          </w:p>
          <w:p w:rsidR="003B0032" w:rsidRDefault="003B0032"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ind w:right="150"/>
              <w:textAlignment w:val="baseline"/>
              <w:rPr>
                <w:rFonts w:asciiTheme="minorHAnsi" w:eastAsia="Times New Roman" w:hAnsiTheme="minorHAnsi" w:cs="Segoe UI"/>
                <w:color w:val="auto"/>
                <w:sz w:val="22"/>
              </w:rPr>
            </w:pPr>
          </w:p>
          <w:p w:rsidR="003B0032" w:rsidRPr="00245C7D" w:rsidRDefault="003B0032"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ind w:right="150"/>
              <w:textAlignment w:val="baseline"/>
              <w:rPr>
                <w:rFonts w:asciiTheme="minorHAnsi" w:eastAsia="Times New Roman" w:hAnsiTheme="minorHAnsi" w:cs="Segoe UI"/>
                <w:color w:val="auto"/>
                <w:sz w:val="22"/>
              </w:rPr>
            </w:pPr>
            <w:r>
              <w:rPr>
                <w:rFonts w:asciiTheme="minorHAnsi" w:eastAsia="Times New Roman" w:hAnsiTheme="minorHAnsi" w:cs="Segoe UI"/>
                <w:color w:val="auto"/>
                <w:sz w:val="22"/>
              </w:rPr>
              <w:t>9/6</w:t>
            </w:r>
          </w:p>
        </w:tc>
        <w:tc>
          <w:tcPr>
            <w:tcW w:w="1276" w:type="dxa"/>
            <w:tcBorders>
              <w:top w:val="outset" w:sz="6" w:space="0" w:color="auto"/>
              <w:left w:val="outset" w:sz="6" w:space="0" w:color="auto"/>
              <w:bottom w:val="single" w:sz="6" w:space="0" w:color="auto"/>
              <w:right w:val="single" w:sz="6" w:space="0" w:color="auto"/>
            </w:tcBorders>
            <w:shd w:val="clear" w:color="auto" w:fill="auto"/>
            <w:vAlign w:val="center"/>
          </w:tcPr>
          <w:p w:rsidR="00245C7D" w:rsidRPr="003124A4" w:rsidRDefault="003124A4"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textAlignment w:val="baseline"/>
              <w:rPr>
                <w:rFonts w:asciiTheme="minorHAnsi" w:eastAsia="Times New Roman" w:hAnsiTheme="minorHAnsi" w:cs="Segoe UI"/>
                <w:color w:val="auto"/>
                <w:sz w:val="22"/>
              </w:rPr>
            </w:pPr>
            <w:r>
              <w:rPr>
                <w:rFonts w:asciiTheme="minorHAnsi" w:eastAsia="Times New Roman" w:hAnsiTheme="minorHAnsi" w:cs="Segoe UI"/>
                <w:color w:val="auto"/>
                <w:sz w:val="22"/>
              </w:rPr>
              <w:t>Chapter 1</w:t>
            </w:r>
          </w:p>
        </w:tc>
        <w:tc>
          <w:tcPr>
            <w:tcW w:w="5670" w:type="dxa"/>
            <w:tcBorders>
              <w:top w:val="outset" w:sz="6" w:space="0" w:color="auto"/>
              <w:left w:val="outset" w:sz="6" w:space="0" w:color="auto"/>
              <w:bottom w:val="single" w:sz="6" w:space="0" w:color="auto"/>
              <w:right w:val="single" w:sz="6" w:space="0" w:color="auto"/>
            </w:tcBorders>
            <w:shd w:val="clear" w:color="auto" w:fill="auto"/>
            <w:vAlign w:val="center"/>
          </w:tcPr>
          <w:p w:rsidR="00245C7D" w:rsidRDefault="00245C7D"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textAlignment w:val="baseline"/>
              <w:rPr>
                <w:rFonts w:asciiTheme="minorHAnsi" w:eastAsia="Times New Roman" w:hAnsiTheme="minorHAnsi" w:cs="Segoe UI"/>
                <w:b/>
                <w:bCs/>
                <w:color w:val="FF0000"/>
                <w:sz w:val="22"/>
              </w:rPr>
            </w:pPr>
            <w:r w:rsidRPr="00245C7D">
              <w:rPr>
                <w:rFonts w:asciiTheme="minorHAnsi" w:eastAsia="Times New Roman" w:hAnsiTheme="minorHAnsi" w:cs="Segoe UI"/>
                <w:b/>
                <w:bCs/>
                <w:color w:val="FF0000"/>
                <w:sz w:val="22"/>
              </w:rPr>
              <w:t>No Class-Labor Day</w:t>
            </w:r>
          </w:p>
          <w:p w:rsidR="003124A4" w:rsidRDefault="003124A4"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textAlignment w:val="baseline"/>
              <w:rPr>
                <w:rFonts w:asciiTheme="minorHAnsi" w:eastAsia="Times New Roman" w:hAnsiTheme="minorHAnsi" w:cs="Segoe UI"/>
                <w:b/>
                <w:bCs/>
                <w:color w:val="auto"/>
                <w:sz w:val="22"/>
              </w:rPr>
            </w:pPr>
            <w:r>
              <w:rPr>
                <w:rFonts w:asciiTheme="minorHAnsi" w:eastAsia="Times New Roman" w:hAnsiTheme="minorHAnsi" w:cs="Segoe UI"/>
                <w:b/>
                <w:bCs/>
                <w:color w:val="auto"/>
                <w:sz w:val="22"/>
              </w:rPr>
              <w:t>Internet Exercise Chapter 1 Due (ELMS)</w:t>
            </w:r>
          </w:p>
          <w:p w:rsidR="003124A4" w:rsidRDefault="00C21FFF"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textAlignment w:val="baseline"/>
              <w:rPr>
                <w:rFonts w:asciiTheme="minorHAnsi" w:eastAsia="Times New Roman" w:hAnsiTheme="minorHAnsi" w:cs="Segoe UI"/>
                <w:b/>
                <w:bCs/>
                <w:color w:val="auto"/>
                <w:sz w:val="22"/>
              </w:rPr>
            </w:pPr>
            <w:hyperlink r:id="rId23">
              <w:r w:rsidR="003124A4">
                <w:rPr>
                  <w:color w:val="1155CC"/>
                  <w:u w:val="single"/>
                </w:rPr>
                <w:t>http://www.census.gov/prod/cen2010/briefs/c2010br-02.pdf</w:t>
              </w:r>
            </w:hyperlink>
          </w:p>
          <w:p w:rsidR="003124A4" w:rsidRPr="003124A4" w:rsidRDefault="003124A4"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textAlignment w:val="baseline"/>
              <w:rPr>
                <w:rFonts w:asciiTheme="minorHAnsi" w:eastAsia="Times New Roman" w:hAnsiTheme="minorHAnsi" w:cs="Segoe UI"/>
                <w:b/>
                <w:bCs/>
                <w:color w:val="auto"/>
                <w:sz w:val="22"/>
              </w:rPr>
            </w:pPr>
            <w:r>
              <w:rPr>
                <w:rFonts w:asciiTheme="minorHAnsi" w:eastAsia="Times New Roman" w:hAnsiTheme="minorHAnsi" w:cs="Segoe UI"/>
                <w:b/>
                <w:bCs/>
                <w:color w:val="auto"/>
                <w:sz w:val="22"/>
              </w:rPr>
              <w:t>Race Awareness Paper Due (ELMS)</w:t>
            </w:r>
          </w:p>
          <w:p w:rsidR="003B0032" w:rsidRPr="00245C7D" w:rsidRDefault="003B0032"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textAlignment w:val="baseline"/>
              <w:rPr>
                <w:rFonts w:asciiTheme="minorHAnsi" w:eastAsia="Times New Roman" w:hAnsiTheme="minorHAnsi" w:cs="Segoe UI"/>
                <w:b/>
                <w:bCs/>
                <w:color w:val="FF0000"/>
                <w:sz w:val="22"/>
              </w:rPr>
            </w:pPr>
          </w:p>
        </w:tc>
        <w:tc>
          <w:tcPr>
            <w:tcW w:w="2160" w:type="dxa"/>
            <w:tcBorders>
              <w:top w:val="outset" w:sz="6" w:space="0" w:color="auto"/>
              <w:left w:val="outset" w:sz="6" w:space="0" w:color="auto"/>
              <w:bottom w:val="single" w:sz="6" w:space="0" w:color="auto"/>
              <w:right w:val="single" w:sz="6" w:space="0" w:color="auto"/>
            </w:tcBorders>
            <w:shd w:val="clear" w:color="auto" w:fill="auto"/>
          </w:tcPr>
          <w:p w:rsidR="00245C7D" w:rsidRPr="00245C7D" w:rsidRDefault="00C21FFF"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ind w:left="330"/>
              <w:textAlignment w:val="baseline"/>
              <w:rPr>
                <w:rFonts w:asciiTheme="minorHAnsi" w:eastAsia="Times New Roman" w:hAnsiTheme="minorHAnsi" w:cs="Segoe UI"/>
                <w:color w:val="auto"/>
                <w:sz w:val="22"/>
                <w:szCs w:val="22"/>
              </w:rPr>
            </w:pPr>
            <w:hyperlink r:id="rId24" w:history="1">
              <w:r w:rsidR="003124A4" w:rsidRPr="003B0032">
                <w:rPr>
                  <w:color w:val="0000FF"/>
                  <w:u w:val="single"/>
                </w:rPr>
                <w:t>https://www.pewresearch.org/fact-tank/2019/06/12/5-facts-about-illegal-immigration-in-the-u-s/</w:t>
              </w:r>
            </w:hyperlink>
          </w:p>
        </w:tc>
      </w:tr>
      <w:tr w:rsidR="00245C7D" w:rsidRPr="00245C7D" w:rsidTr="00D54809">
        <w:trPr>
          <w:trHeight w:val="957"/>
        </w:trPr>
        <w:tc>
          <w:tcPr>
            <w:tcW w:w="696" w:type="dxa"/>
            <w:tcBorders>
              <w:top w:val="outset" w:sz="6" w:space="0" w:color="auto"/>
              <w:left w:val="single" w:sz="6" w:space="0" w:color="auto"/>
              <w:bottom w:val="single" w:sz="6" w:space="0" w:color="auto"/>
              <w:right w:val="single" w:sz="6" w:space="0" w:color="auto"/>
            </w:tcBorders>
            <w:shd w:val="clear" w:color="auto" w:fill="auto"/>
            <w:vAlign w:val="center"/>
          </w:tcPr>
          <w:p w:rsidR="00245C7D" w:rsidRDefault="00245C7D"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ind w:right="150"/>
              <w:textAlignment w:val="baseline"/>
              <w:rPr>
                <w:rFonts w:asciiTheme="minorHAnsi" w:eastAsia="Times New Roman" w:hAnsiTheme="minorHAnsi" w:cs="Segoe UI"/>
                <w:color w:val="auto"/>
                <w:sz w:val="22"/>
              </w:rPr>
            </w:pPr>
            <w:r w:rsidRPr="00245C7D">
              <w:rPr>
                <w:rFonts w:asciiTheme="minorHAnsi" w:eastAsia="Times New Roman" w:hAnsiTheme="minorHAnsi" w:cs="Segoe UI"/>
                <w:color w:val="auto"/>
                <w:sz w:val="22"/>
              </w:rPr>
              <w:t>9/9</w:t>
            </w:r>
          </w:p>
          <w:p w:rsidR="0055182D" w:rsidRDefault="0055182D"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ind w:right="150"/>
              <w:textAlignment w:val="baseline"/>
              <w:rPr>
                <w:rFonts w:asciiTheme="minorHAnsi" w:eastAsia="Times New Roman" w:hAnsiTheme="minorHAnsi" w:cs="Segoe UI"/>
                <w:color w:val="auto"/>
                <w:sz w:val="22"/>
              </w:rPr>
            </w:pPr>
            <w:r>
              <w:rPr>
                <w:rFonts w:asciiTheme="minorHAnsi" w:eastAsia="Times New Roman" w:hAnsiTheme="minorHAnsi" w:cs="Segoe UI"/>
                <w:color w:val="auto"/>
                <w:sz w:val="22"/>
              </w:rPr>
              <w:t>9/11</w:t>
            </w:r>
          </w:p>
          <w:p w:rsidR="0055182D" w:rsidRPr="00245C7D" w:rsidRDefault="0055182D"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ind w:right="150"/>
              <w:textAlignment w:val="baseline"/>
              <w:rPr>
                <w:rFonts w:asciiTheme="minorHAnsi" w:eastAsia="Times New Roman" w:hAnsiTheme="minorHAnsi" w:cs="Segoe UI"/>
                <w:color w:val="auto"/>
                <w:sz w:val="22"/>
              </w:rPr>
            </w:pPr>
            <w:r>
              <w:rPr>
                <w:rFonts w:asciiTheme="minorHAnsi" w:eastAsia="Times New Roman" w:hAnsiTheme="minorHAnsi" w:cs="Segoe UI"/>
                <w:color w:val="auto"/>
                <w:sz w:val="22"/>
              </w:rPr>
              <w:t>9/13</w:t>
            </w:r>
          </w:p>
        </w:tc>
        <w:tc>
          <w:tcPr>
            <w:tcW w:w="1276" w:type="dxa"/>
            <w:tcBorders>
              <w:top w:val="outset" w:sz="6" w:space="0" w:color="auto"/>
              <w:left w:val="outset" w:sz="6" w:space="0" w:color="auto"/>
              <w:bottom w:val="single" w:sz="6" w:space="0" w:color="auto"/>
              <w:right w:val="single" w:sz="6" w:space="0" w:color="auto"/>
            </w:tcBorders>
            <w:shd w:val="clear" w:color="auto" w:fill="auto"/>
            <w:vAlign w:val="center"/>
          </w:tcPr>
          <w:p w:rsidR="00245C7D" w:rsidRPr="00245C7D" w:rsidRDefault="003124A4"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textAlignment w:val="baseline"/>
              <w:rPr>
                <w:rFonts w:asciiTheme="minorHAnsi" w:eastAsia="Times New Roman" w:hAnsiTheme="minorHAnsi" w:cs="Segoe UI"/>
                <w:color w:val="auto"/>
                <w:sz w:val="22"/>
              </w:rPr>
            </w:pPr>
            <w:r>
              <w:rPr>
                <w:rFonts w:asciiTheme="minorHAnsi" w:eastAsia="Times New Roman" w:hAnsiTheme="minorHAnsi" w:cs="Segoe UI"/>
                <w:color w:val="auto"/>
                <w:sz w:val="22"/>
              </w:rPr>
              <w:t>Chapter 2</w:t>
            </w:r>
          </w:p>
        </w:tc>
        <w:tc>
          <w:tcPr>
            <w:tcW w:w="5670" w:type="dxa"/>
            <w:tcBorders>
              <w:top w:val="outset" w:sz="6" w:space="0" w:color="auto"/>
              <w:left w:val="outset" w:sz="6" w:space="0" w:color="auto"/>
              <w:bottom w:val="single" w:sz="6" w:space="0" w:color="auto"/>
              <w:right w:val="single" w:sz="6" w:space="0" w:color="auto"/>
            </w:tcBorders>
            <w:shd w:val="clear" w:color="auto" w:fill="auto"/>
            <w:vAlign w:val="center"/>
          </w:tcPr>
          <w:p w:rsidR="00245C7D" w:rsidRDefault="003124A4" w:rsidP="00D5480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360"/>
              <w:textAlignment w:val="baseline"/>
              <w:rPr>
                <w:rFonts w:asciiTheme="minorHAnsi" w:eastAsia="Times New Roman" w:hAnsiTheme="minorHAnsi" w:cs="Segoe UI"/>
                <w:iCs/>
                <w:color w:val="auto"/>
                <w:sz w:val="22"/>
              </w:rPr>
            </w:pPr>
            <w:r>
              <w:rPr>
                <w:rFonts w:asciiTheme="minorHAnsi" w:eastAsia="Times New Roman" w:hAnsiTheme="minorHAnsi" w:cs="Segoe UI"/>
                <w:iCs/>
                <w:color w:val="auto"/>
                <w:sz w:val="22"/>
              </w:rPr>
              <w:t>Chapter 2: Extent of Crime and Victimization</w:t>
            </w:r>
          </w:p>
          <w:p w:rsidR="003124A4" w:rsidRDefault="003124A4" w:rsidP="00D5480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360"/>
              <w:textAlignment w:val="baseline"/>
              <w:rPr>
                <w:rFonts w:asciiTheme="minorHAnsi" w:eastAsia="Times New Roman" w:hAnsiTheme="minorHAnsi" w:cs="Segoe UI"/>
                <w:iCs/>
                <w:color w:val="auto"/>
                <w:sz w:val="22"/>
              </w:rPr>
            </w:pPr>
            <w:r>
              <w:rPr>
                <w:rFonts w:asciiTheme="minorHAnsi" w:eastAsia="Times New Roman" w:hAnsiTheme="minorHAnsi" w:cs="Segoe UI"/>
                <w:iCs/>
                <w:color w:val="auto"/>
                <w:sz w:val="22"/>
              </w:rPr>
              <w:t>Internet Exercise Chapter 2 Due (ELMS)</w:t>
            </w:r>
          </w:p>
          <w:p w:rsidR="003124A4" w:rsidRPr="003124A4" w:rsidRDefault="003124A4" w:rsidP="00D5480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360"/>
              <w:textAlignment w:val="baseline"/>
              <w:rPr>
                <w:rFonts w:asciiTheme="minorHAnsi" w:eastAsia="Times New Roman" w:hAnsiTheme="minorHAnsi" w:cs="Segoe UI"/>
                <w:b/>
                <w:bCs/>
                <w:i/>
                <w:color w:val="auto"/>
                <w:sz w:val="22"/>
              </w:rPr>
            </w:pPr>
            <w:r>
              <w:rPr>
                <w:rFonts w:asciiTheme="minorHAnsi" w:eastAsia="Times New Roman" w:hAnsiTheme="minorHAnsi" w:cs="Segoe UI"/>
                <w:b/>
                <w:bCs/>
                <w:color w:val="auto"/>
                <w:sz w:val="22"/>
              </w:rPr>
              <w:t xml:space="preserve">Movie: </w:t>
            </w:r>
            <w:r>
              <w:rPr>
                <w:rFonts w:asciiTheme="minorHAnsi" w:eastAsia="Times New Roman" w:hAnsiTheme="minorHAnsi" w:cs="Segoe UI"/>
                <w:b/>
                <w:bCs/>
                <w:i/>
                <w:color w:val="auto"/>
                <w:sz w:val="22"/>
              </w:rPr>
              <w:t>What’s Race Got To Do With It</w:t>
            </w:r>
          </w:p>
        </w:tc>
        <w:tc>
          <w:tcPr>
            <w:tcW w:w="2160" w:type="dxa"/>
            <w:tcBorders>
              <w:top w:val="outset" w:sz="6" w:space="0" w:color="auto"/>
              <w:left w:val="outset" w:sz="6" w:space="0" w:color="auto"/>
              <w:bottom w:val="single" w:sz="6" w:space="0" w:color="auto"/>
              <w:right w:val="single" w:sz="6" w:space="0" w:color="auto"/>
            </w:tcBorders>
            <w:shd w:val="clear" w:color="auto" w:fill="auto"/>
          </w:tcPr>
          <w:p w:rsidR="003124A4" w:rsidRPr="003124A4" w:rsidRDefault="003124A4"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textAlignment w:val="baseline"/>
              <w:rPr>
                <w:rFonts w:asciiTheme="minorHAnsi" w:eastAsia="Times New Roman" w:hAnsiTheme="minorHAnsi" w:cs="Segoe UI"/>
                <w:color w:val="auto"/>
                <w:sz w:val="22"/>
                <w:szCs w:val="22"/>
              </w:rPr>
            </w:pPr>
            <w:r>
              <w:rPr>
                <w:rFonts w:asciiTheme="minorHAnsi" w:eastAsia="Times New Roman" w:hAnsiTheme="minorHAnsi" w:cs="Segoe UI"/>
                <w:color w:val="auto"/>
                <w:sz w:val="22"/>
                <w:szCs w:val="22"/>
              </w:rPr>
              <w:t>Privilege Walk</w:t>
            </w:r>
          </w:p>
        </w:tc>
      </w:tr>
      <w:tr w:rsidR="00245C7D" w:rsidRPr="00245C7D" w:rsidTr="00D54809">
        <w:tc>
          <w:tcPr>
            <w:tcW w:w="696"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245C7D" w:rsidRDefault="00245C7D"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ind w:right="150"/>
              <w:textAlignment w:val="baseline"/>
              <w:rPr>
                <w:rFonts w:asciiTheme="minorHAnsi" w:eastAsia="Times New Roman" w:hAnsiTheme="minorHAnsi" w:cs="Segoe UI"/>
                <w:color w:val="auto"/>
                <w:sz w:val="22"/>
              </w:rPr>
            </w:pPr>
            <w:r w:rsidRPr="00245C7D">
              <w:rPr>
                <w:rFonts w:asciiTheme="minorHAnsi" w:eastAsia="Times New Roman" w:hAnsiTheme="minorHAnsi" w:cs="Segoe UI"/>
                <w:color w:val="auto"/>
                <w:sz w:val="22"/>
              </w:rPr>
              <w:t>9/16</w:t>
            </w:r>
          </w:p>
          <w:p w:rsidR="0055182D" w:rsidRDefault="0055182D"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ind w:right="150"/>
              <w:textAlignment w:val="baseline"/>
              <w:rPr>
                <w:rFonts w:asciiTheme="minorHAnsi" w:eastAsia="Times New Roman" w:hAnsiTheme="minorHAnsi" w:cs="Segoe UI"/>
                <w:color w:val="auto"/>
                <w:sz w:val="22"/>
              </w:rPr>
            </w:pPr>
            <w:r>
              <w:rPr>
                <w:rFonts w:asciiTheme="minorHAnsi" w:eastAsia="Times New Roman" w:hAnsiTheme="minorHAnsi" w:cs="Segoe UI"/>
                <w:color w:val="auto"/>
                <w:sz w:val="22"/>
              </w:rPr>
              <w:t>9/18</w:t>
            </w:r>
          </w:p>
          <w:p w:rsidR="0055182D" w:rsidRPr="00245C7D" w:rsidRDefault="0055182D"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ind w:right="150"/>
              <w:textAlignment w:val="baseline"/>
              <w:rPr>
                <w:rFonts w:asciiTheme="minorHAnsi" w:eastAsia="Times New Roman" w:hAnsiTheme="minorHAnsi" w:cs="Segoe UI"/>
                <w:color w:val="auto"/>
                <w:sz w:val="22"/>
              </w:rPr>
            </w:pPr>
            <w:r>
              <w:rPr>
                <w:rFonts w:asciiTheme="minorHAnsi" w:eastAsia="Times New Roman" w:hAnsiTheme="minorHAnsi" w:cs="Segoe UI"/>
                <w:color w:val="auto"/>
                <w:sz w:val="22"/>
              </w:rPr>
              <w:t>9/20</w:t>
            </w:r>
          </w:p>
        </w:tc>
        <w:tc>
          <w:tcPr>
            <w:tcW w:w="1276"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245C7D" w:rsidRPr="00245C7D" w:rsidRDefault="00460476"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textAlignment w:val="baseline"/>
              <w:rPr>
                <w:rFonts w:asciiTheme="minorHAnsi" w:eastAsia="Times New Roman" w:hAnsiTheme="minorHAnsi" w:cs="Segoe UI"/>
                <w:color w:val="auto"/>
                <w:sz w:val="22"/>
              </w:rPr>
            </w:pPr>
            <w:r>
              <w:rPr>
                <w:rFonts w:asciiTheme="minorHAnsi" w:eastAsia="Times New Roman" w:hAnsiTheme="minorHAnsi" w:cs="Segoe UI"/>
                <w:color w:val="auto"/>
                <w:sz w:val="22"/>
              </w:rPr>
              <w:t>Chapter 3</w:t>
            </w:r>
          </w:p>
        </w:tc>
        <w:tc>
          <w:tcPr>
            <w:tcW w:w="5670"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245C7D" w:rsidRDefault="00460476" w:rsidP="00D54809">
            <w:pPr>
              <w:pBdr>
                <w:top w:val="none" w:sz="0" w:space="0" w:color="auto"/>
                <w:left w:val="none" w:sz="0" w:space="0" w:color="auto"/>
                <w:bottom w:val="none" w:sz="0" w:space="0" w:color="auto"/>
                <w:right w:val="none" w:sz="0" w:space="0" w:color="auto"/>
                <w:between w:val="none" w:sz="0" w:space="0" w:color="auto"/>
              </w:pBdr>
              <w:spacing w:beforeAutospacing="1" w:after="180" w:afterAutospacing="1"/>
              <w:ind w:left="720"/>
              <w:contextualSpacing/>
              <w:textAlignment w:val="baseline"/>
              <w:rPr>
                <w:rFonts w:asciiTheme="minorHAnsi" w:eastAsia="Times New Roman" w:hAnsiTheme="minorHAnsi" w:cs="Segoe UI"/>
                <w:bCs/>
                <w:color w:val="auto"/>
                <w:sz w:val="22"/>
              </w:rPr>
            </w:pPr>
            <w:r>
              <w:rPr>
                <w:rFonts w:asciiTheme="minorHAnsi" w:eastAsia="Times New Roman" w:hAnsiTheme="minorHAnsi" w:cs="Segoe UI"/>
                <w:bCs/>
                <w:color w:val="auto"/>
                <w:sz w:val="22"/>
              </w:rPr>
              <w:t>Chapter 3: Theoretical Perspectives on Race and Crime</w:t>
            </w:r>
          </w:p>
          <w:p w:rsidR="00460476" w:rsidRDefault="00460476" w:rsidP="00D54809">
            <w:pPr>
              <w:pBdr>
                <w:top w:val="none" w:sz="0" w:space="0" w:color="auto"/>
                <w:left w:val="none" w:sz="0" w:space="0" w:color="auto"/>
                <w:bottom w:val="none" w:sz="0" w:space="0" w:color="auto"/>
                <w:right w:val="none" w:sz="0" w:space="0" w:color="auto"/>
                <w:between w:val="none" w:sz="0" w:space="0" w:color="auto"/>
              </w:pBdr>
              <w:spacing w:beforeAutospacing="1" w:after="180" w:afterAutospacing="1"/>
              <w:ind w:left="720"/>
              <w:contextualSpacing/>
              <w:textAlignment w:val="baseline"/>
              <w:rPr>
                <w:rFonts w:asciiTheme="minorHAnsi" w:eastAsia="Times New Roman" w:hAnsiTheme="minorHAnsi" w:cs="Segoe UI"/>
                <w:bCs/>
                <w:color w:val="auto"/>
                <w:sz w:val="22"/>
              </w:rPr>
            </w:pPr>
            <w:r>
              <w:rPr>
                <w:rFonts w:asciiTheme="minorHAnsi" w:eastAsia="Times New Roman" w:hAnsiTheme="minorHAnsi" w:cs="Segoe UI"/>
                <w:bCs/>
                <w:color w:val="auto"/>
                <w:sz w:val="22"/>
              </w:rPr>
              <w:t>Internet Exercise Chapter 3 Due (ELMS)</w:t>
            </w:r>
          </w:p>
          <w:p w:rsidR="00460476" w:rsidRPr="00460476" w:rsidRDefault="00460476" w:rsidP="00D54809">
            <w:pPr>
              <w:pBdr>
                <w:top w:val="none" w:sz="0" w:space="0" w:color="auto"/>
                <w:left w:val="none" w:sz="0" w:space="0" w:color="auto"/>
                <w:bottom w:val="none" w:sz="0" w:space="0" w:color="auto"/>
                <w:right w:val="none" w:sz="0" w:space="0" w:color="auto"/>
                <w:between w:val="none" w:sz="0" w:space="0" w:color="auto"/>
              </w:pBdr>
              <w:spacing w:beforeAutospacing="1" w:after="180" w:afterAutospacing="1"/>
              <w:ind w:left="720"/>
              <w:contextualSpacing/>
              <w:textAlignment w:val="baseline"/>
              <w:rPr>
                <w:rFonts w:asciiTheme="minorHAnsi" w:eastAsia="Times New Roman" w:hAnsiTheme="minorHAnsi" w:cs="Segoe UI"/>
                <w:i/>
                <w:color w:val="auto"/>
                <w:sz w:val="22"/>
              </w:rPr>
            </w:pPr>
            <w:r>
              <w:rPr>
                <w:rFonts w:asciiTheme="minorHAnsi" w:eastAsia="Times New Roman" w:hAnsiTheme="minorHAnsi" w:cs="Segoe UI"/>
                <w:bCs/>
                <w:color w:val="auto"/>
                <w:sz w:val="22"/>
              </w:rPr>
              <w:t xml:space="preserve">Movie: </w:t>
            </w:r>
            <w:r>
              <w:rPr>
                <w:rFonts w:asciiTheme="minorHAnsi" w:eastAsia="Times New Roman" w:hAnsiTheme="minorHAnsi" w:cs="Segoe UI"/>
                <w:bCs/>
                <w:i/>
                <w:color w:val="auto"/>
                <w:sz w:val="22"/>
              </w:rPr>
              <w:t>Vincent Who</w:t>
            </w:r>
          </w:p>
        </w:tc>
        <w:tc>
          <w:tcPr>
            <w:tcW w:w="2160" w:type="dxa"/>
            <w:tcBorders>
              <w:top w:val="outset" w:sz="6" w:space="0" w:color="auto"/>
              <w:left w:val="outset" w:sz="6" w:space="0" w:color="auto"/>
              <w:bottom w:val="single" w:sz="6" w:space="0" w:color="auto"/>
              <w:right w:val="single" w:sz="6" w:space="0" w:color="auto"/>
            </w:tcBorders>
            <w:shd w:val="clear" w:color="auto" w:fill="auto"/>
            <w:hideMark/>
          </w:tcPr>
          <w:p w:rsidR="00245C7D" w:rsidRPr="00245C7D" w:rsidRDefault="00460476"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ind w:left="360"/>
              <w:textAlignment w:val="baseline"/>
              <w:rPr>
                <w:rFonts w:asciiTheme="minorHAnsi" w:eastAsia="Times New Roman" w:hAnsiTheme="minorHAnsi" w:cs="Segoe UI"/>
                <w:color w:val="auto"/>
                <w:sz w:val="22"/>
                <w:szCs w:val="22"/>
              </w:rPr>
            </w:pPr>
            <w:r>
              <w:rPr>
                <w:rFonts w:asciiTheme="minorHAnsi" w:eastAsia="Times New Roman" w:hAnsiTheme="minorHAnsi" w:cs="Segoe UI"/>
                <w:color w:val="auto"/>
                <w:sz w:val="22"/>
                <w:szCs w:val="22"/>
              </w:rPr>
              <w:t>Theory Evaluation</w:t>
            </w:r>
          </w:p>
        </w:tc>
      </w:tr>
      <w:tr w:rsidR="00245C7D" w:rsidRPr="00245C7D" w:rsidTr="00D54809">
        <w:tc>
          <w:tcPr>
            <w:tcW w:w="696"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245C7D" w:rsidRDefault="00245C7D"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ind w:right="150"/>
              <w:textAlignment w:val="baseline"/>
              <w:rPr>
                <w:rFonts w:asciiTheme="minorHAnsi" w:eastAsia="Times New Roman" w:hAnsiTheme="minorHAnsi" w:cs="Segoe UI"/>
                <w:color w:val="auto"/>
                <w:sz w:val="22"/>
              </w:rPr>
            </w:pPr>
            <w:r w:rsidRPr="00245C7D">
              <w:rPr>
                <w:rFonts w:asciiTheme="minorHAnsi" w:eastAsia="Times New Roman" w:hAnsiTheme="minorHAnsi" w:cs="Segoe UI"/>
                <w:color w:val="auto"/>
                <w:sz w:val="22"/>
              </w:rPr>
              <w:t>9/23</w:t>
            </w:r>
          </w:p>
          <w:p w:rsidR="003124A4" w:rsidRDefault="003124A4"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ind w:right="150"/>
              <w:textAlignment w:val="baseline"/>
              <w:rPr>
                <w:rFonts w:asciiTheme="minorHAnsi" w:eastAsia="Times New Roman" w:hAnsiTheme="minorHAnsi" w:cs="Segoe UI"/>
                <w:color w:val="auto"/>
                <w:sz w:val="22"/>
              </w:rPr>
            </w:pPr>
            <w:r>
              <w:rPr>
                <w:rFonts w:asciiTheme="minorHAnsi" w:eastAsia="Times New Roman" w:hAnsiTheme="minorHAnsi" w:cs="Segoe UI"/>
                <w:color w:val="auto"/>
                <w:sz w:val="22"/>
              </w:rPr>
              <w:t>9/25</w:t>
            </w:r>
          </w:p>
          <w:p w:rsidR="003124A4" w:rsidRPr="00245C7D" w:rsidRDefault="003124A4"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ind w:right="150"/>
              <w:textAlignment w:val="baseline"/>
              <w:rPr>
                <w:rFonts w:asciiTheme="minorHAnsi" w:eastAsia="Times New Roman" w:hAnsiTheme="minorHAnsi" w:cs="Segoe UI"/>
                <w:color w:val="auto"/>
                <w:sz w:val="22"/>
              </w:rPr>
            </w:pPr>
            <w:r>
              <w:rPr>
                <w:rFonts w:asciiTheme="minorHAnsi" w:eastAsia="Times New Roman" w:hAnsiTheme="minorHAnsi" w:cs="Segoe UI"/>
                <w:color w:val="auto"/>
                <w:sz w:val="22"/>
              </w:rPr>
              <w:lastRenderedPageBreak/>
              <w:t>9/27</w:t>
            </w:r>
          </w:p>
        </w:tc>
        <w:tc>
          <w:tcPr>
            <w:tcW w:w="1276"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245C7D" w:rsidRPr="00245C7D" w:rsidRDefault="00460476"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textAlignment w:val="baseline"/>
              <w:rPr>
                <w:rFonts w:asciiTheme="minorHAnsi" w:eastAsia="Times New Roman" w:hAnsiTheme="minorHAnsi" w:cs="Segoe UI"/>
                <w:color w:val="auto"/>
                <w:sz w:val="22"/>
                <w:szCs w:val="22"/>
              </w:rPr>
            </w:pPr>
            <w:r>
              <w:rPr>
                <w:rFonts w:asciiTheme="minorHAnsi" w:eastAsia="Times New Roman" w:hAnsiTheme="minorHAnsi" w:cs="Segoe UI"/>
                <w:color w:val="auto"/>
                <w:sz w:val="22"/>
                <w:szCs w:val="22"/>
              </w:rPr>
              <w:lastRenderedPageBreak/>
              <w:t>Chapter 4</w:t>
            </w:r>
          </w:p>
        </w:tc>
        <w:tc>
          <w:tcPr>
            <w:tcW w:w="5670"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245C7D" w:rsidRDefault="00460476" w:rsidP="00D54809">
            <w:pPr>
              <w:pBdr>
                <w:top w:val="none" w:sz="0" w:space="0" w:color="auto"/>
                <w:left w:val="none" w:sz="0" w:space="0" w:color="auto"/>
                <w:bottom w:val="none" w:sz="0" w:space="0" w:color="auto"/>
                <w:right w:val="none" w:sz="0" w:space="0" w:color="auto"/>
                <w:between w:val="none" w:sz="0" w:space="0" w:color="auto"/>
              </w:pBdr>
              <w:spacing w:beforeAutospacing="1" w:after="180" w:afterAutospacing="1"/>
              <w:ind w:left="720"/>
              <w:textAlignment w:val="baseline"/>
              <w:rPr>
                <w:rFonts w:asciiTheme="minorHAnsi" w:eastAsia="Times New Roman" w:hAnsiTheme="minorHAnsi" w:cs="Segoe UI"/>
                <w:color w:val="auto"/>
                <w:sz w:val="22"/>
              </w:rPr>
            </w:pPr>
            <w:r>
              <w:rPr>
                <w:rFonts w:asciiTheme="minorHAnsi" w:eastAsia="Times New Roman" w:hAnsiTheme="minorHAnsi" w:cs="Segoe UI"/>
                <w:color w:val="auto"/>
                <w:sz w:val="22"/>
              </w:rPr>
              <w:t>Chapter 4: Policing</w:t>
            </w:r>
          </w:p>
          <w:p w:rsidR="00D54809" w:rsidRDefault="00D54809" w:rsidP="00D54809">
            <w:pPr>
              <w:pBdr>
                <w:top w:val="none" w:sz="0" w:space="0" w:color="auto"/>
                <w:left w:val="none" w:sz="0" w:space="0" w:color="auto"/>
                <w:bottom w:val="none" w:sz="0" w:space="0" w:color="auto"/>
                <w:right w:val="none" w:sz="0" w:space="0" w:color="auto"/>
                <w:between w:val="none" w:sz="0" w:space="0" w:color="auto"/>
              </w:pBdr>
              <w:spacing w:beforeAutospacing="1" w:after="180" w:afterAutospacing="1"/>
              <w:ind w:left="720"/>
              <w:textAlignment w:val="baseline"/>
              <w:rPr>
                <w:rFonts w:asciiTheme="minorHAnsi" w:eastAsia="Times New Roman" w:hAnsiTheme="minorHAnsi" w:cs="Segoe UI"/>
                <w:color w:val="auto"/>
                <w:sz w:val="22"/>
              </w:rPr>
            </w:pPr>
          </w:p>
          <w:p w:rsidR="00D54809" w:rsidRDefault="00D54809" w:rsidP="00D54809">
            <w:pPr>
              <w:pBdr>
                <w:top w:val="none" w:sz="0" w:space="0" w:color="auto"/>
                <w:left w:val="none" w:sz="0" w:space="0" w:color="auto"/>
                <w:bottom w:val="none" w:sz="0" w:space="0" w:color="auto"/>
                <w:right w:val="none" w:sz="0" w:space="0" w:color="auto"/>
                <w:between w:val="none" w:sz="0" w:space="0" w:color="auto"/>
              </w:pBdr>
              <w:spacing w:beforeAutospacing="1" w:after="180" w:afterAutospacing="1"/>
              <w:ind w:left="720"/>
              <w:textAlignment w:val="baseline"/>
              <w:rPr>
                <w:rFonts w:asciiTheme="minorHAnsi" w:eastAsia="Times New Roman" w:hAnsiTheme="minorHAnsi" w:cs="Segoe UI"/>
                <w:color w:val="auto"/>
                <w:sz w:val="22"/>
              </w:rPr>
            </w:pPr>
            <w:r>
              <w:rPr>
                <w:rFonts w:asciiTheme="minorHAnsi" w:eastAsia="Times New Roman" w:hAnsiTheme="minorHAnsi" w:cs="Segoe UI"/>
                <w:color w:val="auto"/>
                <w:sz w:val="22"/>
              </w:rPr>
              <w:lastRenderedPageBreak/>
              <w:t>Internet Exercise Chapter 4 Due (ELMS)</w:t>
            </w:r>
          </w:p>
          <w:p w:rsidR="00D54809" w:rsidRPr="00D54809" w:rsidRDefault="00D54809" w:rsidP="00D54809">
            <w:pPr>
              <w:pBdr>
                <w:top w:val="none" w:sz="0" w:space="0" w:color="auto"/>
                <w:left w:val="none" w:sz="0" w:space="0" w:color="auto"/>
                <w:bottom w:val="none" w:sz="0" w:space="0" w:color="auto"/>
                <w:right w:val="none" w:sz="0" w:space="0" w:color="auto"/>
                <w:between w:val="none" w:sz="0" w:space="0" w:color="auto"/>
              </w:pBdr>
              <w:spacing w:beforeAutospacing="1" w:after="180" w:afterAutospacing="1"/>
              <w:ind w:left="720"/>
              <w:textAlignment w:val="baseline"/>
              <w:rPr>
                <w:rFonts w:asciiTheme="minorHAnsi" w:eastAsia="Times New Roman" w:hAnsiTheme="minorHAnsi" w:cs="Segoe UI"/>
                <w:i/>
                <w:color w:val="auto"/>
                <w:sz w:val="22"/>
              </w:rPr>
            </w:pPr>
            <w:r>
              <w:rPr>
                <w:rFonts w:asciiTheme="minorHAnsi" w:eastAsia="Times New Roman" w:hAnsiTheme="minorHAnsi" w:cs="Segoe UI"/>
                <w:color w:val="auto"/>
                <w:sz w:val="22"/>
              </w:rPr>
              <w:t xml:space="preserve">Movie: </w:t>
            </w:r>
            <w:r>
              <w:rPr>
                <w:rFonts w:asciiTheme="minorHAnsi" w:eastAsia="Times New Roman" w:hAnsiTheme="minorHAnsi" w:cs="Segoe UI"/>
                <w:i/>
                <w:color w:val="auto"/>
                <w:sz w:val="22"/>
              </w:rPr>
              <w:t>Rodney King Incident</w:t>
            </w:r>
          </w:p>
          <w:p w:rsidR="00460476" w:rsidRPr="00245C7D" w:rsidRDefault="00460476" w:rsidP="00D54809">
            <w:pPr>
              <w:pBdr>
                <w:top w:val="none" w:sz="0" w:space="0" w:color="auto"/>
                <w:left w:val="none" w:sz="0" w:space="0" w:color="auto"/>
                <w:bottom w:val="none" w:sz="0" w:space="0" w:color="auto"/>
                <w:right w:val="none" w:sz="0" w:space="0" w:color="auto"/>
                <w:between w:val="none" w:sz="0" w:space="0" w:color="auto"/>
              </w:pBdr>
              <w:spacing w:beforeAutospacing="1" w:after="180" w:afterAutospacing="1"/>
              <w:ind w:left="720"/>
              <w:textAlignment w:val="baseline"/>
              <w:rPr>
                <w:rFonts w:asciiTheme="minorHAnsi" w:eastAsia="Times New Roman" w:hAnsiTheme="minorHAnsi" w:cs="Segoe UI"/>
                <w:color w:val="auto"/>
                <w:sz w:val="22"/>
              </w:rPr>
            </w:pPr>
          </w:p>
        </w:tc>
        <w:tc>
          <w:tcPr>
            <w:tcW w:w="2160" w:type="dxa"/>
            <w:tcBorders>
              <w:top w:val="outset" w:sz="6" w:space="0" w:color="auto"/>
              <w:left w:val="outset" w:sz="6" w:space="0" w:color="auto"/>
              <w:bottom w:val="single" w:sz="6" w:space="0" w:color="auto"/>
              <w:right w:val="single" w:sz="6" w:space="0" w:color="auto"/>
            </w:tcBorders>
            <w:shd w:val="clear" w:color="auto" w:fill="auto"/>
            <w:hideMark/>
          </w:tcPr>
          <w:p w:rsidR="00245C7D" w:rsidRPr="00245C7D" w:rsidRDefault="00245C7D"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ind w:left="360"/>
              <w:textAlignment w:val="baseline"/>
              <w:rPr>
                <w:rFonts w:asciiTheme="minorHAnsi" w:eastAsia="Times New Roman" w:hAnsiTheme="minorHAnsi" w:cs="Segoe UI"/>
                <w:color w:val="auto"/>
                <w:sz w:val="22"/>
              </w:rPr>
            </w:pPr>
            <w:r w:rsidRPr="00245C7D">
              <w:rPr>
                <w:rFonts w:asciiTheme="minorHAnsi" w:eastAsia="Times New Roman" w:hAnsiTheme="minorHAnsi" w:cs="Segoe UI"/>
                <w:color w:val="auto"/>
                <w:sz w:val="22"/>
              </w:rPr>
              <w:lastRenderedPageBreak/>
              <w:t> </w:t>
            </w:r>
            <w:r w:rsidR="00D54809">
              <w:rPr>
                <w:rFonts w:asciiTheme="minorHAnsi" w:eastAsia="Times New Roman" w:hAnsiTheme="minorHAnsi" w:cs="Segoe UI"/>
                <w:color w:val="auto"/>
                <w:sz w:val="22"/>
              </w:rPr>
              <w:t>Police Press Conferences</w:t>
            </w:r>
          </w:p>
        </w:tc>
      </w:tr>
      <w:tr w:rsidR="00245C7D" w:rsidRPr="00245C7D" w:rsidTr="00D54809">
        <w:tc>
          <w:tcPr>
            <w:tcW w:w="696"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245C7D" w:rsidRDefault="00245C7D"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ind w:right="150"/>
              <w:textAlignment w:val="baseline"/>
              <w:rPr>
                <w:rFonts w:asciiTheme="minorHAnsi" w:eastAsia="Times New Roman" w:hAnsiTheme="minorHAnsi" w:cs="Segoe UI"/>
                <w:color w:val="auto"/>
                <w:sz w:val="22"/>
              </w:rPr>
            </w:pPr>
            <w:r w:rsidRPr="00245C7D">
              <w:rPr>
                <w:rFonts w:asciiTheme="minorHAnsi" w:eastAsia="Times New Roman" w:hAnsiTheme="minorHAnsi" w:cs="Segoe UI"/>
                <w:color w:val="auto"/>
                <w:sz w:val="22"/>
              </w:rPr>
              <w:t>9/30</w:t>
            </w:r>
          </w:p>
          <w:p w:rsidR="003124A4" w:rsidRDefault="003124A4"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ind w:right="150"/>
              <w:textAlignment w:val="baseline"/>
              <w:rPr>
                <w:rFonts w:asciiTheme="minorHAnsi" w:eastAsia="Times New Roman" w:hAnsiTheme="minorHAnsi" w:cs="Segoe UI"/>
                <w:color w:val="auto"/>
                <w:sz w:val="22"/>
              </w:rPr>
            </w:pPr>
            <w:r>
              <w:rPr>
                <w:rFonts w:asciiTheme="minorHAnsi" w:eastAsia="Times New Roman" w:hAnsiTheme="minorHAnsi" w:cs="Segoe UI"/>
                <w:color w:val="auto"/>
                <w:sz w:val="22"/>
              </w:rPr>
              <w:t>10/2</w:t>
            </w:r>
          </w:p>
          <w:p w:rsidR="003124A4" w:rsidRPr="00245C7D" w:rsidRDefault="003124A4"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ind w:right="150"/>
              <w:textAlignment w:val="baseline"/>
              <w:rPr>
                <w:rFonts w:asciiTheme="minorHAnsi" w:eastAsia="Times New Roman" w:hAnsiTheme="minorHAnsi" w:cs="Segoe UI"/>
                <w:color w:val="auto"/>
                <w:sz w:val="22"/>
              </w:rPr>
            </w:pPr>
            <w:r>
              <w:rPr>
                <w:rFonts w:asciiTheme="minorHAnsi" w:eastAsia="Times New Roman" w:hAnsiTheme="minorHAnsi" w:cs="Segoe UI"/>
                <w:color w:val="auto"/>
                <w:sz w:val="22"/>
              </w:rPr>
              <w:t>10/4</w:t>
            </w:r>
          </w:p>
        </w:tc>
        <w:tc>
          <w:tcPr>
            <w:tcW w:w="1276"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245C7D" w:rsidRPr="00245C7D" w:rsidRDefault="00D54809"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textAlignment w:val="baseline"/>
              <w:rPr>
                <w:rFonts w:asciiTheme="minorHAnsi" w:eastAsia="Times New Roman" w:hAnsiTheme="minorHAnsi" w:cs="Segoe UI"/>
                <w:color w:val="auto"/>
                <w:sz w:val="22"/>
              </w:rPr>
            </w:pPr>
            <w:r>
              <w:rPr>
                <w:rFonts w:asciiTheme="minorHAnsi" w:eastAsia="Times New Roman" w:hAnsiTheme="minorHAnsi" w:cs="Segoe UI"/>
                <w:color w:val="auto"/>
                <w:sz w:val="22"/>
              </w:rPr>
              <w:t>Policing</w:t>
            </w:r>
            <w:r w:rsidR="00245C7D" w:rsidRPr="00245C7D">
              <w:rPr>
                <w:rFonts w:asciiTheme="minorHAnsi" w:eastAsia="Times New Roman" w:hAnsiTheme="minorHAnsi" w:cs="Segoe UI"/>
                <w:color w:val="auto"/>
                <w:sz w:val="22"/>
              </w:rPr>
              <w:t xml:space="preserve"> </w:t>
            </w:r>
          </w:p>
        </w:tc>
        <w:tc>
          <w:tcPr>
            <w:tcW w:w="5670"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245C7D" w:rsidRPr="00245C7D" w:rsidRDefault="00245C7D" w:rsidP="00D54809">
            <w:pPr>
              <w:pBdr>
                <w:top w:val="none" w:sz="0" w:space="0" w:color="auto"/>
                <w:left w:val="none" w:sz="0" w:space="0" w:color="auto"/>
                <w:bottom w:val="none" w:sz="0" w:space="0" w:color="auto"/>
                <w:right w:val="none" w:sz="0" w:space="0" w:color="auto"/>
                <w:between w:val="none" w:sz="0" w:space="0" w:color="auto"/>
              </w:pBdr>
              <w:spacing w:beforeAutospacing="1" w:after="180" w:afterAutospacing="1"/>
              <w:ind w:left="720"/>
              <w:textAlignment w:val="baseline"/>
              <w:rPr>
                <w:rFonts w:asciiTheme="minorHAnsi" w:eastAsia="Times New Roman" w:hAnsiTheme="minorHAnsi" w:cs="Segoe UI"/>
                <w:color w:val="auto"/>
                <w:sz w:val="22"/>
              </w:rPr>
            </w:pPr>
            <w:r w:rsidRPr="00245C7D">
              <w:rPr>
                <w:rFonts w:asciiTheme="minorHAnsi" w:eastAsia="Times New Roman" w:hAnsiTheme="minorHAnsi" w:cs="Segoe UI"/>
                <w:color w:val="auto"/>
                <w:sz w:val="22"/>
              </w:rPr>
              <w:t>Chapter 4</w:t>
            </w:r>
          </w:p>
          <w:p w:rsidR="00D54809" w:rsidRPr="00245C7D" w:rsidRDefault="00D54809" w:rsidP="00EB7ABF">
            <w:pPr>
              <w:pBdr>
                <w:top w:val="none" w:sz="0" w:space="0" w:color="auto"/>
                <w:left w:val="none" w:sz="0" w:space="0" w:color="auto"/>
                <w:bottom w:val="none" w:sz="0" w:space="0" w:color="auto"/>
                <w:right w:val="none" w:sz="0" w:space="0" w:color="auto"/>
                <w:between w:val="none" w:sz="0" w:space="0" w:color="auto"/>
              </w:pBdr>
              <w:spacing w:beforeAutospacing="1" w:after="180" w:afterAutospacing="1"/>
              <w:ind w:left="720"/>
              <w:textAlignment w:val="baseline"/>
              <w:rPr>
                <w:rFonts w:asciiTheme="minorHAnsi" w:eastAsia="Times New Roman" w:hAnsiTheme="minorHAnsi" w:cs="Segoe UI"/>
                <w:color w:val="auto"/>
                <w:sz w:val="22"/>
              </w:rPr>
            </w:pPr>
          </w:p>
        </w:tc>
        <w:tc>
          <w:tcPr>
            <w:tcW w:w="2160" w:type="dxa"/>
            <w:tcBorders>
              <w:top w:val="outset" w:sz="6" w:space="0" w:color="auto"/>
              <w:left w:val="outset" w:sz="6" w:space="0" w:color="auto"/>
              <w:bottom w:val="single" w:sz="6" w:space="0" w:color="auto"/>
              <w:right w:val="single" w:sz="6" w:space="0" w:color="auto"/>
            </w:tcBorders>
            <w:shd w:val="clear" w:color="auto" w:fill="auto"/>
            <w:hideMark/>
          </w:tcPr>
          <w:p w:rsidR="00245C7D" w:rsidRPr="00D54809" w:rsidRDefault="00245C7D"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textAlignment w:val="baseline"/>
              <w:rPr>
                <w:rFonts w:asciiTheme="minorHAnsi" w:eastAsia="Times New Roman" w:hAnsiTheme="minorHAnsi" w:cs="Segoe UI"/>
                <w:color w:val="auto"/>
                <w:sz w:val="22"/>
              </w:rPr>
            </w:pPr>
            <w:r w:rsidRPr="00245C7D">
              <w:rPr>
                <w:rFonts w:asciiTheme="minorHAnsi" w:eastAsia="Times New Roman" w:hAnsiTheme="minorHAnsi" w:cs="Segoe UI"/>
                <w:color w:val="FF0000"/>
                <w:sz w:val="22"/>
              </w:rPr>
              <w:t> </w:t>
            </w:r>
            <w:r w:rsidR="00D54809">
              <w:rPr>
                <w:rFonts w:asciiTheme="minorHAnsi" w:eastAsia="Times New Roman" w:hAnsiTheme="minorHAnsi" w:cs="Segoe UI"/>
                <w:color w:val="auto"/>
                <w:sz w:val="22"/>
              </w:rPr>
              <w:t xml:space="preserve">Police Citizen Review Boards </w:t>
            </w:r>
          </w:p>
        </w:tc>
      </w:tr>
      <w:tr w:rsidR="00245C7D" w:rsidRPr="00245C7D" w:rsidTr="00D54809">
        <w:trPr>
          <w:trHeight w:val="885"/>
        </w:trPr>
        <w:tc>
          <w:tcPr>
            <w:tcW w:w="696"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245C7D" w:rsidRDefault="00245C7D"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ind w:right="150"/>
              <w:textAlignment w:val="baseline"/>
              <w:rPr>
                <w:rFonts w:asciiTheme="minorHAnsi" w:eastAsia="Times New Roman" w:hAnsiTheme="minorHAnsi" w:cs="Segoe UI"/>
                <w:color w:val="auto"/>
                <w:sz w:val="22"/>
              </w:rPr>
            </w:pPr>
            <w:r w:rsidRPr="00245C7D">
              <w:rPr>
                <w:rFonts w:asciiTheme="minorHAnsi" w:eastAsia="Times New Roman" w:hAnsiTheme="minorHAnsi" w:cs="Segoe UI"/>
                <w:color w:val="auto"/>
                <w:sz w:val="22"/>
              </w:rPr>
              <w:t>10/7</w:t>
            </w:r>
          </w:p>
          <w:p w:rsidR="003124A4" w:rsidRDefault="003124A4"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ind w:right="150"/>
              <w:textAlignment w:val="baseline"/>
              <w:rPr>
                <w:rFonts w:asciiTheme="minorHAnsi" w:eastAsia="Times New Roman" w:hAnsiTheme="minorHAnsi" w:cs="Segoe UI"/>
                <w:color w:val="auto"/>
                <w:sz w:val="22"/>
              </w:rPr>
            </w:pPr>
            <w:r>
              <w:rPr>
                <w:rFonts w:asciiTheme="minorHAnsi" w:eastAsia="Times New Roman" w:hAnsiTheme="minorHAnsi" w:cs="Segoe UI"/>
                <w:color w:val="auto"/>
                <w:sz w:val="22"/>
              </w:rPr>
              <w:t>10/9</w:t>
            </w:r>
          </w:p>
          <w:p w:rsidR="003124A4" w:rsidRPr="00245C7D" w:rsidRDefault="003124A4"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ind w:right="150"/>
              <w:textAlignment w:val="baseline"/>
              <w:rPr>
                <w:rFonts w:asciiTheme="minorHAnsi" w:eastAsia="Times New Roman" w:hAnsiTheme="minorHAnsi" w:cs="Segoe UI"/>
                <w:color w:val="auto"/>
                <w:sz w:val="22"/>
              </w:rPr>
            </w:pPr>
            <w:r>
              <w:rPr>
                <w:rFonts w:asciiTheme="minorHAnsi" w:eastAsia="Times New Roman" w:hAnsiTheme="minorHAnsi" w:cs="Segoe UI"/>
                <w:color w:val="auto"/>
                <w:sz w:val="22"/>
              </w:rPr>
              <w:t>10/11</w:t>
            </w:r>
          </w:p>
        </w:tc>
        <w:tc>
          <w:tcPr>
            <w:tcW w:w="1276" w:type="dxa"/>
            <w:tcBorders>
              <w:top w:val="outset" w:sz="6" w:space="0" w:color="auto"/>
              <w:left w:val="outset" w:sz="6" w:space="0" w:color="auto"/>
              <w:bottom w:val="single" w:sz="6" w:space="0" w:color="auto"/>
              <w:right w:val="single" w:sz="6" w:space="0" w:color="auto"/>
            </w:tcBorders>
            <w:shd w:val="clear" w:color="auto" w:fill="auto"/>
            <w:vAlign w:val="center"/>
          </w:tcPr>
          <w:p w:rsidR="00245C7D" w:rsidRPr="00245C7D" w:rsidRDefault="00D54809"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textAlignment w:val="baseline"/>
              <w:rPr>
                <w:rFonts w:asciiTheme="minorHAnsi" w:eastAsia="Times New Roman" w:hAnsiTheme="minorHAnsi" w:cs="Segoe UI"/>
                <w:color w:val="auto"/>
                <w:sz w:val="22"/>
              </w:rPr>
            </w:pPr>
            <w:r>
              <w:rPr>
                <w:rFonts w:asciiTheme="minorHAnsi" w:eastAsia="Times New Roman" w:hAnsiTheme="minorHAnsi" w:cs="Segoe UI"/>
                <w:color w:val="auto"/>
                <w:sz w:val="22"/>
              </w:rPr>
              <w:t xml:space="preserve">Courts </w:t>
            </w:r>
          </w:p>
        </w:tc>
        <w:tc>
          <w:tcPr>
            <w:tcW w:w="5670" w:type="dxa"/>
            <w:tcBorders>
              <w:top w:val="outset" w:sz="6" w:space="0" w:color="auto"/>
              <w:left w:val="outset" w:sz="6" w:space="0" w:color="auto"/>
              <w:bottom w:val="single" w:sz="6" w:space="0" w:color="auto"/>
              <w:right w:val="single" w:sz="6" w:space="0" w:color="auto"/>
            </w:tcBorders>
            <w:shd w:val="clear" w:color="auto" w:fill="auto"/>
            <w:vAlign w:val="center"/>
          </w:tcPr>
          <w:p w:rsidR="00245C7D" w:rsidRDefault="00D54809" w:rsidP="00D54809">
            <w:pPr>
              <w:pBdr>
                <w:top w:val="none" w:sz="0" w:space="0" w:color="auto"/>
                <w:left w:val="none" w:sz="0" w:space="0" w:color="auto"/>
                <w:bottom w:val="none" w:sz="0" w:space="0" w:color="auto"/>
                <w:right w:val="none" w:sz="0" w:space="0" w:color="auto"/>
                <w:between w:val="none" w:sz="0" w:space="0" w:color="auto"/>
              </w:pBdr>
              <w:spacing w:beforeAutospacing="1" w:after="180" w:afterAutospacing="1"/>
              <w:ind w:left="360"/>
              <w:contextualSpacing/>
              <w:textAlignment w:val="baseline"/>
              <w:rPr>
                <w:rFonts w:asciiTheme="minorHAnsi" w:eastAsia="Times New Roman" w:hAnsiTheme="minorHAnsi" w:cs="Segoe UI"/>
                <w:color w:val="auto"/>
                <w:sz w:val="22"/>
              </w:rPr>
            </w:pPr>
            <w:r>
              <w:rPr>
                <w:rFonts w:asciiTheme="minorHAnsi" w:eastAsia="Times New Roman" w:hAnsiTheme="minorHAnsi" w:cs="Segoe UI"/>
                <w:color w:val="auto"/>
                <w:sz w:val="22"/>
              </w:rPr>
              <w:t>Chapter 5: Courts</w:t>
            </w:r>
          </w:p>
          <w:p w:rsidR="005F7600" w:rsidRDefault="005F7600" w:rsidP="00D54809">
            <w:pPr>
              <w:pBdr>
                <w:top w:val="none" w:sz="0" w:space="0" w:color="auto"/>
                <w:left w:val="none" w:sz="0" w:space="0" w:color="auto"/>
                <w:bottom w:val="none" w:sz="0" w:space="0" w:color="auto"/>
                <w:right w:val="none" w:sz="0" w:space="0" w:color="auto"/>
                <w:between w:val="none" w:sz="0" w:space="0" w:color="auto"/>
              </w:pBdr>
              <w:spacing w:beforeAutospacing="1" w:after="180" w:afterAutospacing="1"/>
              <w:ind w:left="360"/>
              <w:contextualSpacing/>
              <w:textAlignment w:val="baseline"/>
              <w:rPr>
                <w:rFonts w:asciiTheme="minorHAnsi" w:eastAsia="Times New Roman" w:hAnsiTheme="minorHAnsi" w:cs="Segoe UI"/>
                <w:color w:val="auto"/>
                <w:sz w:val="22"/>
              </w:rPr>
            </w:pPr>
            <w:r>
              <w:rPr>
                <w:rFonts w:asciiTheme="minorHAnsi" w:eastAsia="Times New Roman" w:hAnsiTheme="minorHAnsi" w:cs="Segoe UI"/>
                <w:color w:val="auto"/>
                <w:sz w:val="22"/>
              </w:rPr>
              <w:t>Chapter 5 Internet Exercise Due (ELMS)</w:t>
            </w:r>
          </w:p>
          <w:p w:rsidR="005F7600" w:rsidRDefault="005F7600" w:rsidP="005F7600">
            <w:pPr>
              <w:pBdr>
                <w:top w:val="none" w:sz="0" w:space="0" w:color="auto"/>
                <w:left w:val="none" w:sz="0" w:space="0" w:color="auto"/>
                <w:bottom w:val="none" w:sz="0" w:space="0" w:color="auto"/>
                <w:right w:val="none" w:sz="0" w:space="0" w:color="auto"/>
                <w:between w:val="none" w:sz="0" w:space="0" w:color="auto"/>
              </w:pBdr>
              <w:spacing w:beforeAutospacing="1" w:after="180" w:afterAutospacing="1"/>
              <w:contextualSpacing/>
              <w:textAlignment w:val="baseline"/>
              <w:rPr>
                <w:rFonts w:asciiTheme="minorHAnsi" w:eastAsia="Times New Roman" w:hAnsiTheme="minorHAnsi" w:cs="Segoe UI"/>
                <w:color w:val="auto"/>
                <w:sz w:val="22"/>
              </w:rPr>
            </w:pPr>
          </w:p>
          <w:p w:rsidR="00EB7ABF" w:rsidRDefault="00EB7ABF" w:rsidP="00D54809">
            <w:pPr>
              <w:pBdr>
                <w:top w:val="none" w:sz="0" w:space="0" w:color="auto"/>
                <w:left w:val="none" w:sz="0" w:space="0" w:color="auto"/>
                <w:bottom w:val="none" w:sz="0" w:space="0" w:color="auto"/>
                <w:right w:val="none" w:sz="0" w:space="0" w:color="auto"/>
                <w:between w:val="none" w:sz="0" w:space="0" w:color="auto"/>
              </w:pBdr>
              <w:spacing w:beforeAutospacing="1" w:after="180" w:afterAutospacing="1"/>
              <w:ind w:left="360"/>
              <w:contextualSpacing/>
              <w:textAlignment w:val="baseline"/>
              <w:rPr>
                <w:rFonts w:asciiTheme="minorHAnsi" w:eastAsia="Times New Roman" w:hAnsiTheme="minorHAnsi" w:cs="Segoe UI"/>
                <w:color w:val="auto"/>
                <w:sz w:val="22"/>
              </w:rPr>
            </w:pPr>
          </w:p>
          <w:p w:rsidR="00EB7ABF" w:rsidRDefault="00EB7ABF" w:rsidP="00D54809">
            <w:pPr>
              <w:pBdr>
                <w:top w:val="none" w:sz="0" w:space="0" w:color="auto"/>
                <w:left w:val="none" w:sz="0" w:space="0" w:color="auto"/>
                <w:bottom w:val="none" w:sz="0" w:space="0" w:color="auto"/>
                <w:right w:val="none" w:sz="0" w:space="0" w:color="auto"/>
                <w:between w:val="none" w:sz="0" w:space="0" w:color="auto"/>
              </w:pBdr>
              <w:spacing w:beforeAutospacing="1" w:after="180" w:afterAutospacing="1"/>
              <w:ind w:left="360"/>
              <w:contextualSpacing/>
              <w:textAlignment w:val="baseline"/>
              <w:rPr>
                <w:rFonts w:asciiTheme="minorHAnsi" w:eastAsia="Times New Roman" w:hAnsiTheme="minorHAnsi" w:cs="Segoe UI"/>
                <w:color w:val="auto"/>
                <w:sz w:val="22"/>
              </w:rPr>
            </w:pPr>
            <w:r>
              <w:rPr>
                <w:rFonts w:asciiTheme="minorHAnsi" w:eastAsia="Times New Roman" w:hAnsiTheme="minorHAnsi" w:cs="Segoe UI"/>
                <w:color w:val="auto"/>
                <w:sz w:val="22"/>
              </w:rPr>
              <w:t>Picking Cotton Paper Due (ELMS)</w:t>
            </w:r>
          </w:p>
          <w:p w:rsidR="00D54809" w:rsidRPr="00245C7D" w:rsidRDefault="00D54809" w:rsidP="00EB7ABF">
            <w:pPr>
              <w:pBdr>
                <w:top w:val="none" w:sz="0" w:space="0" w:color="auto"/>
                <w:left w:val="none" w:sz="0" w:space="0" w:color="auto"/>
                <w:bottom w:val="none" w:sz="0" w:space="0" w:color="auto"/>
                <w:right w:val="none" w:sz="0" w:space="0" w:color="auto"/>
                <w:between w:val="none" w:sz="0" w:space="0" w:color="auto"/>
              </w:pBdr>
              <w:spacing w:beforeAutospacing="1" w:after="180" w:afterAutospacing="1"/>
              <w:textAlignment w:val="baseline"/>
              <w:rPr>
                <w:rFonts w:asciiTheme="minorHAnsi" w:eastAsia="Times New Roman" w:hAnsiTheme="minorHAnsi" w:cs="Segoe UI"/>
                <w:color w:val="auto"/>
                <w:sz w:val="22"/>
              </w:rPr>
            </w:pPr>
          </w:p>
        </w:tc>
        <w:tc>
          <w:tcPr>
            <w:tcW w:w="2160" w:type="dxa"/>
            <w:tcBorders>
              <w:top w:val="outset" w:sz="6" w:space="0" w:color="auto"/>
              <w:left w:val="outset" w:sz="6" w:space="0" w:color="auto"/>
              <w:bottom w:val="single" w:sz="6" w:space="0" w:color="auto"/>
              <w:right w:val="single" w:sz="6" w:space="0" w:color="auto"/>
            </w:tcBorders>
            <w:shd w:val="clear" w:color="auto" w:fill="auto"/>
          </w:tcPr>
          <w:p w:rsidR="00245C7D" w:rsidRPr="00245C7D" w:rsidRDefault="00EB7ABF"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textAlignment w:val="baseline"/>
              <w:rPr>
                <w:rFonts w:asciiTheme="minorHAnsi" w:eastAsia="Times New Roman" w:hAnsiTheme="minorHAnsi" w:cs="Segoe UI"/>
                <w:color w:val="auto"/>
                <w:sz w:val="22"/>
              </w:rPr>
            </w:pPr>
            <w:r>
              <w:rPr>
                <w:rFonts w:asciiTheme="minorHAnsi" w:eastAsia="Times New Roman" w:hAnsiTheme="minorHAnsi" w:cs="Segoe UI"/>
                <w:color w:val="auto"/>
                <w:sz w:val="22"/>
              </w:rPr>
              <w:t>Group Project Discussion</w:t>
            </w:r>
          </w:p>
        </w:tc>
      </w:tr>
      <w:tr w:rsidR="00245C7D" w:rsidRPr="00245C7D" w:rsidTr="00D54809">
        <w:tc>
          <w:tcPr>
            <w:tcW w:w="696" w:type="dxa"/>
            <w:tcBorders>
              <w:top w:val="outset" w:sz="6" w:space="0" w:color="auto"/>
              <w:left w:val="single" w:sz="6" w:space="0" w:color="auto"/>
              <w:bottom w:val="single" w:sz="6" w:space="0" w:color="auto"/>
              <w:right w:val="single" w:sz="6" w:space="0" w:color="auto"/>
            </w:tcBorders>
            <w:shd w:val="clear" w:color="auto" w:fill="auto"/>
            <w:vAlign w:val="center"/>
          </w:tcPr>
          <w:p w:rsidR="00245C7D" w:rsidRDefault="00245C7D"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ind w:right="150"/>
              <w:textAlignment w:val="baseline"/>
              <w:rPr>
                <w:rFonts w:asciiTheme="minorHAnsi" w:eastAsia="Times New Roman" w:hAnsiTheme="minorHAnsi" w:cs="Segoe UI"/>
                <w:color w:val="auto"/>
                <w:sz w:val="22"/>
              </w:rPr>
            </w:pPr>
            <w:r w:rsidRPr="00245C7D">
              <w:rPr>
                <w:rFonts w:asciiTheme="minorHAnsi" w:eastAsia="Times New Roman" w:hAnsiTheme="minorHAnsi" w:cs="Segoe UI"/>
                <w:color w:val="auto"/>
                <w:sz w:val="22"/>
              </w:rPr>
              <w:t>10/14</w:t>
            </w:r>
          </w:p>
          <w:p w:rsidR="003124A4" w:rsidRDefault="003124A4"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ind w:right="150"/>
              <w:textAlignment w:val="baseline"/>
              <w:rPr>
                <w:rFonts w:asciiTheme="minorHAnsi" w:eastAsia="Times New Roman" w:hAnsiTheme="minorHAnsi" w:cs="Segoe UI"/>
                <w:color w:val="auto"/>
                <w:sz w:val="22"/>
              </w:rPr>
            </w:pPr>
            <w:r>
              <w:rPr>
                <w:rFonts w:asciiTheme="minorHAnsi" w:eastAsia="Times New Roman" w:hAnsiTheme="minorHAnsi" w:cs="Segoe UI"/>
                <w:color w:val="auto"/>
                <w:sz w:val="22"/>
              </w:rPr>
              <w:t>10/16</w:t>
            </w:r>
          </w:p>
          <w:p w:rsidR="003124A4" w:rsidRPr="00245C7D" w:rsidRDefault="003124A4"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ind w:right="150"/>
              <w:textAlignment w:val="baseline"/>
              <w:rPr>
                <w:rFonts w:asciiTheme="minorHAnsi" w:eastAsia="Times New Roman" w:hAnsiTheme="minorHAnsi" w:cs="Segoe UI"/>
                <w:color w:val="auto"/>
                <w:sz w:val="22"/>
              </w:rPr>
            </w:pPr>
            <w:r>
              <w:rPr>
                <w:rFonts w:asciiTheme="minorHAnsi" w:eastAsia="Times New Roman" w:hAnsiTheme="minorHAnsi" w:cs="Segoe UI"/>
                <w:color w:val="auto"/>
                <w:sz w:val="22"/>
              </w:rPr>
              <w:t>10/18</w:t>
            </w:r>
          </w:p>
        </w:tc>
        <w:tc>
          <w:tcPr>
            <w:tcW w:w="1276" w:type="dxa"/>
            <w:tcBorders>
              <w:top w:val="outset" w:sz="6" w:space="0" w:color="auto"/>
              <w:left w:val="outset" w:sz="6" w:space="0" w:color="auto"/>
              <w:bottom w:val="single" w:sz="6" w:space="0" w:color="auto"/>
              <w:right w:val="single" w:sz="6" w:space="0" w:color="auto"/>
            </w:tcBorders>
            <w:shd w:val="clear" w:color="auto" w:fill="auto"/>
            <w:vAlign w:val="center"/>
          </w:tcPr>
          <w:p w:rsidR="00245C7D" w:rsidRPr="00245C7D" w:rsidRDefault="005F7600"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jc w:val="center"/>
              <w:textAlignment w:val="baseline"/>
              <w:rPr>
                <w:rFonts w:asciiTheme="minorHAnsi" w:eastAsia="Times New Roman" w:hAnsiTheme="minorHAnsi" w:cs="Segoe UI"/>
                <w:color w:val="auto"/>
                <w:sz w:val="22"/>
              </w:rPr>
            </w:pPr>
            <w:r>
              <w:rPr>
                <w:rFonts w:asciiTheme="minorHAnsi" w:eastAsia="Times New Roman" w:hAnsiTheme="minorHAnsi" w:cs="Segoe UI"/>
                <w:color w:val="auto"/>
                <w:sz w:val="22"/>
              </w:rPr>
              <w:t>Sentencing</w:t>
            </w:r>
          </w:p>
        </w:tc>
        <w:tc>
          <w:tcPr>
            <w:tcW w:w="5670" w:type="dxa"/>
            <w:tcBorders>
              <w:top w:val="outset" w:sz="6" w:space="0" w:color="auto"/>
              <w:left w:val="outset" w:sz="6" w:space="0" w:color="auto"/>
              <w:bottom w:val="single" w:sz="6" w:space="0" w:color="auto"/>
              <w:right w:val="single" w:sz="6" w:space="0" w:color="auto"/>
            </w:tcBorders>
            <w:shd w:val="clear" w:color="auto" w:fill="auto"/>
            <w:vAlign w:val="center"/>
          </w:tcPr>
          <w:p w:rsidR="00245C7D" w:rsidRDefault="00EB7ABF" w:rsidP="00EB7ABF">
            <w:pPr>
              <w:pBdr>
                <w:top w:val="none" w:sz="0" w:space="0" w:color="auto"/>
                <w:left w:val="none" w:sz="0" w:space="0" w:color="auto"/>
                <w:bottom w:val="none" w:sz="0" w:space="0" w:color="auto"/>
                <w:right w:val="none" w:sz="0" w:space="0" w:color="auto"/>
                <w:between w:val="none" w:sz="0" w:space="0" w:color="auto"/>
              </w:pBdr>
              <w:spacing w:beforeAutospacing="1" w:after="180" w:afterAutospacing="1"/>
              <w:ind w:left="720"/>
              <w:textAlignment w:val="baseline"/>
              <w:rPr>
                <w:rFonts w:asciiTheme="minorHAnsi" w:eastAsia="Times New Roman" w:hAnsiTheme="minorHAnsi" w:cs="Segoe UI"/>
                <w:color w:val="auto"/>
                <w:sz w:val="22"/>
              </w:rPr>
            </w:pPr>
            <w:r w:rsidRPr="00EB7ABF">
              <w:rPr>
                <w:rFonts w:asciiTheme="minorHAnsi" w:eastAsia="Times New Roman" w:hAnsiTheme="minorHAnsi" w:cs="Segoe UI"/>
                <w:color w:val="auto"/>
                <w:sz w:val="22"/>
              </w:rPr>
              <w:t xml:space="preserve">Chapter </w:t>
            </w:r>
            <w:r w:rsidR="005F7600">
              <w:rPr>
                <w:rFonts w:asciiTheme="minorHAnsi" w:eastAsia="Times New Roman" w:hAnsiTheme="minorHAnsi" w:cs="Segoe UI"/>
                <w:color w:val="auto"/>
                <w:sz w:val="22"/>
              </w:rPr>
              <w:t>6</w:t>
            </w:r>
          </w:p>
          <w:p w:rsidR="005F7600" w:rsidRDefault="005F7600" w:rsidP="00EB7ABF">
            <w:pPr>
              <w:pBdr>
                <w:top w:val="none" w:sz="0" w:space="0" w:color="auto"/>
                <w:left w:val="none" w:sz="0" w:space="0" w:color="auto"/>
                <w:bottom w:val="none" w:sz="0" w:space="0" w:color="auto"/>
                <w:right w:val="none" w:sz="0" w:space="0" w:color="auto"/>
                <w:between w:val="none" w:sz="0" w:space="0" w:color="auto"/>
              </w:pBdr>
              <w:spacing w:beforeAutospacing="1" w:after="180" w:afterAutospacing="1"/>
              <w:ind w:left="720"/>
              <w:textAlignment w:val="baseline"/>
              <w:rPr>
                <w:rFonts w:asciiTheme="minorHAnsi" w:eastAsia="Times New Roman" w:hAnsiTheme="minorHAnsi" w:cs="Segoe UI"/>
                <w:color w:val="auto"/>
                <w:sz w:val="22"/>
              </w:rPr>
            </w:pPr>
            <w:r>
              <w:rPr>
                <w:rFonts w:asciiTheme="minorHAnsi" w:eastAsia="Times New Roman" w:hAnsiTheme="minorHAnsi" w:cs="Segoe UI"/>
                <w:color w:val="auto"/>
                <w:sz w:val="22"/>
              </w:rPr>
              <w:t>Internet Chapter 6 Internet Exercise Due (ELMS)</w:t>
            </w:r>
          </w:p>
          <w:p w:rsidR="00EB7ABF" w:rsidRPr="00EB7ABF" w:rsidRDefault="00EB7ABF" w:rsidP="005F7600">
            <w:pPr>
              <w:pBdr>
                <w:top w:val="none" w:sz="0" w:space="0" w:color="auto"/>
                <w:left w:val="none" w:sz="0" w:space="0" w:color="auto"/>
                <w:bottom w:val="none" w:sz="0" w:space="0" w:color="auto"/>
                <w:right w:val="none" w:sz="0" w:space="0" w:color="auto"/>
                <w:between w:val="none" w:sz="0" w:space="0" w:color="auto"/>
              </w:pBdr>
              <w:spacing w:beforeAutospacing="1" w:after="180" w:afterAutospacing="1"/>
              <w:ind w:left="720"/>
              <w:textAlignment w:val="baseline"/>
              <w:rPr>
                <w:rFonts w:asciiTheme="minorHAnsi" w:eastAsia="Times New Roman" w:hAnsiTheme="minorHAnsi" w:cs="Segoe UI"/>
                <w:color w:val="auto"/>
                <w:sz w:val="22"/>
              </w:rPr>
            </w:pPr>
          </w:p>
        </w:tc>
        <w:tc>
          <w:tcPr>
            <w:tcW w:w="2160" w:type="dxa"/>
            <w:tcBorders>
              <w:top w:val="outset" w:sz="6" w:space="0" w:color="auto"/>
              <w:left w:val="outset" w:sz="6" w:space="0" w:color="auto"/>
              <w:bottom w:val="single" w:sz="6" w:space="0" w:color="auto"/>
              <w:right w:val="single" w:sz="6" w:space="0" w:color="auto"/>
            </w:tcBorders>
            <w:shd w:val="clear" w:color="auto" w:fill="auto"/>
          </w:tcPr>
          <w:p w:rsidR="00245C7D" w:rsidRPr="00245C7D" w:rsidRDefault="005F7600" w:rsidP="005F7600">
            <w:pPr>
              <w:pBdr>
                <w:top w:val="none" w:sz="0" w:space="0" w:color="auto"/>
                <w:left w:val="none" w:sz="0" w:space="0" w:color="auto"/>
                <w:bottom w:val="none" w:sz="0" w:space="0" w:color="auto"/>
                <w:right w:val="none" w:sz="0" w:space="0" w:color="auto"/>
                <w:between w:val="none" w:sz="0" w:space="0" w:color="auto"/>
              </w:pBdr>
              <w:spacing w:beforeAutospacing="1" w:after="180" w:afterAutospacing="1"/>
              <w:ind w:left="720"/>
              <w:contextualSpacing/>
              <w:textAlignment w:val="baseline"/>
              <w:rPr>
                <w:rFonts w:asciiTheme="minorHAnsi" w:eastAsia="Times New Roman" w:hAnsiTheme="minorHAnsi" w:cs="Segoe UI"/>
                <w:color w:val="auto"/>
                <w:sz w:val="22"/>
              </w:rPr>
            </w:pPr>
            <w:r>
              <w:rPr>
                <w:rFonts w:asciiTheme="minorHAnsi" w:eastAsia="Times New Roman" w:hAnsiTheme="minorHAnsi" w:cs="Segoe UI"/>
                <w:color w:val="auto"/>
                <w:sz w:val="22"/>
              </w:rPr>
              <w:t>OJ Simpson</w:t>
            </w:r>
          </w:p>
        </w:tc>
      </w:tr>
      <w:tr w:rsidR="00245C7D" w:rsidRPr="00245C7D" w:rsidTr="00D54809">
        <w:tc>
          <w:tcPr>
            <w:tcW w:w="696"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245C7D" w:rsidRDefault="00245C7D"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ind w:right="150"/>
              <w:textAlignment w:val="baseline"/>
              <w:rPr>
                <w:rFonts w:asciiTheme="minorHAnsi" w:eastAsia="Times New Roman" w:hAnsiTheme="minorHAnsi" w:cs="Segoe UI"/>
                <w:color w:val="auto"/>
                <w:sz w:val="22"/>
              </w:rPr>
            </w:pPr>
            <w:r w:rsidRPr="00245C7D">
              <w:rPr>
                <w:rFonts w:asciiTheme="minorHAnsi" w:eastAsia="Times New Roman" w:hAnsiTheme="minorHAnsi" w:cs="Segoe UI"/>
                <w:color w:val="auto"/>
                <w:sz w:val="22"/>
              </w:rPr>
              <w:t>10/21</w:t>
            </w:r>
          </w:p>
          <w:p w:rsidR="003124A4" w:rsidRDefault="003124A4"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ind w:right="150"/>
              <w:textAlignment w:val="baseline"/>
              <w:rPr>
                <w:rFonts w:asciiTheme="minorHAnsi" w:eastAsia="Times New Roman" w:hAnsiTheme="minorHAnsi" w:cs="Segoe UI"/>
                <w:color w:val="auto"/>
                <w:sz w:val="22"/>
              </w:rPr>
            </w:pPr>
            <w:r>
              <w:rPr>
                <w:rFonts w:asciiTheme="minorHAnsi" w:eastAsia="Times New Roman" w:hAnsiTheme="minorHAnsi" w:cs="Segoe UI"/>
                <w:color w:val="auto"/>
                <w:sz w:val="22"/>
              </w:rPr>
              <w:t>10/23</w:t>
            </w:r>
          </w:p>
          <w:p w:rsidR="003124A4" w:rsidRPr="00245C7D" w:rsidRDefault="003124A4"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ind w:right="150"/>
              <w:textAlignment w:val="baseline"/>
              <w:rPr>
                <w:rFonts w:asciiTheme="minorHAnsi" w:eastAsia="Times New Roman" w:hAnsiTheme="minorHAnsi" w:cs="Segoe UI"/>
                <w:color w:val="auto"/>
                <w:sz w:val="22"/>
              </w:rPr>
            </w:pPr>
            <w:r>
              <w:rPr>
                <w:rFonts w:asciiTheme="minorHAnsi" w:eastAsia="Times New Roman" w:hAnsiTheme="minorHAnsi" w:cs="Segoe UI"/>
                <w:color w:val="auto"/>
                <w:sz w:val="22"/>
              </w:rPr>
              <w:t>10/25</w:t>
            </w:r>
          </w:p>
        </w:tc>
        <w:tc>
          <w:tcPr>
            <w:tcW w:w="1276"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245C7D" w:rsidRPr="00245C7D" w:rsidRDefault="005F7600"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jc w:val="center"/>
              <w:textAlignment w:val="baseline"/>
              <w:rPr>
                <w:rFonts w:asciiTheme="minorHAnsi" w:eastAsia="Times New Roman" w:hAnsiTheme="minorHAnsi" w:cs="Segoe UI"/>
                <w:color w:val="auto"/>
                <w:sz w:val="22"/>
              </w:rPr>
            </w:pPr>
            <w:r>
              <w:rPr>
                <w:rFonts w:asciiTheme="minorHAnsi" w:eastAsia="Times New Roman" w:hAnsiTheme="minorHAnsi" w:cs="Segoe UI"/>
                <w:color w:val="auto"/>
                <w:sz w:val="22"/>
              </w:rPr>
              <w:t xml:space="preserve">The Death Penalty </w:t>
            </w:r>
            <w:r w:rsidR="00245C7D" w:rsidRPr="00245C7D">
              <w:rPr>
                <w:rFonts w:asciiTheme="minorHAnsi" w:eastAsia="Times New Roman" w:hAnsiTheme="minorHAnsi" w:cs="Segoe UI"/>
                <w:color w:val="auto"/>
                <w:sz w:val="22"/>
              </w:rPr>
              <w:t xml:space="preserve"> </w:t>
            </w:r>
          </w:p>
        </w:tc>
        <w:tc>
          <w:tcPr>
            <w:tcW w:w="5670" w:type="dxa"/>
            <w:tcBorders>
              <w:top w:val="outset" w:sz="6" w:space="0" w:color="auto"/>
              <w:left w:val="outset" w:sz="6" w:space="0" w:color="auto"/>
              <w:bottom w:val="single" w:sz="6" w:space="0" w:color="auto"/>
              <w:right w:val="single" w:sz="6" w:space="0" w:color="auto"/>
            </w:tcBorders>
            <w:shd w:val="clear" w:color="auto" w:fill="auto"/>
            <w:vAlign w:val="center"/>
          </w:tcPr>
          <w:p w:rsidR="00245C7D" w:rsidRDefault="005F7600" w:rsidP="005F7600">
            <w:pPr>
              <w:pBdr>
                <w:top w:val="none" w:sz="0" w:space="0" w:color="auto"/>
                <w:left w:val="none" w:sz="0" w:space="0" w:color="auto"/>
                <w:bottom w:val="none" w:sz="0" w:space="0" w:color="auto"/>
                <w:right w:val="none" w:sz="0" w:space="0" w:color="auto"/>
                <w:between w:val="none" w:sz="0" w:space="0" w:color="auto"/>
              </w:pBdr>
              <w:spacing w:beforeAutospacing="1" w:after="180" w:afterAutospacing="1"/>
              <w:ind w:left="720"/>
              <w:textAlignment w:val="baseline"/>
              <w:rPr>
                <w:rFonts w:asciiTheme="minorHAnsi" w:eastAsia="Times New Roman" w:hAnsiTheme="minorHAnsi" w:cs="Segoe UI"/>
                <w:color w:val="auto"/>
                <w:sz w:val="22"/>
              </w:rPr>
            </w:pPr>
            <w:r>
              <w:rPr>
                <w:rFonts w:asciiTheme="minorHAnsi" w:eastAsia="Times New Roman" w:hAnsiTheme="minorHAnsi" w:cs="Segoe UI"/>
                <w:color w:val="auto"/>
                <w:sz w:val="22"/>
              </w:rPr>
              <w:t>Chapter 7: The Death Penalty</w:t>
            </w:r>
          </w:p>
          <w:p w:rsidR="005F7600" w:rsidRPr="00245C7D" w:rsidRDefault="005F7600" w:rsidP="005F7600">
            <w:pPr>
              <w:pBdr>
                <w:top w:val="none" w:sz="0" w:space="0" w:color="auto"/>
                <w:left w:val="none" w:sz="0" w:space="0" w:color="auto"/>
                <w:bottom w:val="none" w:sz="0" w:space="0" w:color="auto"/>
                <w:right w:val="none" w:sz="0" w:space="0" w:color="auto"/>
                <w:between w:val="none" w:sz="0" w:space="0" w:color="auto"/>
              </w:pBdr>
              <w:spacing w:beforeAutospacing="1" w:after="180" w:afterAutospacing="1"/>
              <w:ind w:left="720"/>
              <w:textAlignment w:val="baseline"/>
              <w:rPr>
                <w:rFonts w:asciiTheme="minorHAnsi" w:eastAsia="Times New Roman" w:hAnsiTheme="minorHAnsi" w:cs="Segoe UI"/>
                <w:color w:val="auto"/>
                <w:sz w:val="22"/>
              </w:rPr>
            </w:pPr>
            <w:r>
              <w:rPr>
                <w:rFonts w:asciiTheme="minorHAnsi" w:eastAsia="Times New Roman" w:hAnsiTheme="minorHAnsi" w:cs="Segoe UI"/>
                <w:color w:val="auto"/>
                <w:sz w:val="22"/>
              </w:rPr>
              <w:t>Internet Exercise Chapter 7 Due (ELMS)</w:t>
            </w:r>
          </w:p>
        </w:tc>
        <w:tc>
          <w:tcPr>
            <w:tcW w:w="2160" w:type="dxa"/>
            <w:tcBorders>
              <w:top w:val="outset" w:sz="6" w:space="0" w:color="auto"/>
              <w:left w:val="outset" w:sz="6" w:space="0" w:color="auto"/>
              <w:bottom w:val="single" w:sz="6" w:space="0" w:color="auto"/>
              <w:right w:val="single" w:sz="6" w:space="0" w:color="auto"/>
            </w:tcBorders>
            <w:shd w:val="clear" w:color="auto" w:fill="auto"/>
            <w:hideMark/>
          </w:tcPr>
          <w:p w:rsidR="00245C7D" w:rsidRPr="00245C7D" w:rsidRDefault="005F7600"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jc w:val="center"/>
              <w:textAlignment w:val="baseline"/>
              <w:rPr>
                <w:rFonts w:asciiTheme="minorHAnsi" w:eastAsia="Times New Roman" w:hAnsiTheme="minorHAnsi" w:cs="Segoe UI"/>
                <w:color w:val="auto"/>
                <w:sz w:val="22"/>
              </w:rPr>
            </w:pPr>
            <w:r>
              <w:rPr>
                <w:rFonts w:asciiTheme="minorHAnsi" w:eastAsia="Times New Roman" w:hAnsiTheme="minorHAnsi" w:cs="Segoe UI"/>
                <w:color w:val="auto"/>
                <w:sz w:val="22"/>
              </w:rPr>
              <w:t>Group Project Meetings</w:t>
            </w:r>
            <w:r w:rsidR="00245C7D" w:rsidRPr="00245C7D">
              <w:rPr>
                <w:rFonts w:asciiTheme="minorHAnsi" w:eastAsia="Times New Roman" w:hAnsiTheme="minorHAnsi" w:cs="Segoe UI"/>
                <w:color w:val="auto"/>
                <w:sz w:val="22"/>
              </w:rPr>
              <w:t> </w:t>
            </w:r>
          </w:p>
        </w:tc>
      </w:tr>
      <w:tr w:rsidR="00245C7D" w:rsidRPr="00245C7D" w:rsidTr="00D54809">
        <w:trPr>
          <w:trHeight w:val="309"/>
        </w:trPr>
        <w:tc>
          <w:tcPr>
            <w:tcW w:w="696" w:type="dxa"/>
            <w:tcBorders>
              <w:top w:val="outset" w:sz="6" w:space="0" w:color="auto"/>
              <w:left w:val="single" w:sz="6" w:space="0" w:color="auto"/>
              <w:bottom w:val="single" w:sz="6" w:space="0" w:color="auto"/>
              <w:right w:val="single" w:sz="6" w:space="0" w:color="auto"/>
            </w:tcBorders>
            <w:shd w:val="clear" w:color="auto" w:fill="auto"/>
            <w:vAlign w:val="center"/>
          </w:tcPr>
          <w:p w:rsidR="00245C7D" w:rsidRDefault="00245C7D"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ind w:right="150"/>
              <w:textAlignment w:val="baseline"/>
              <w:rPr>
                <w:rFonts w:asciiTheme="minorHAnsi" w:eastAsia="Times New Roman" w:hAnsiTheme="minorHAnsi" w:cs="Segoe UI"/>
                <w:color w:val="auto"/>
                <w:sz w:val="22"/>
              </w:rPr>
            </w:pPr>
            <w:r w:rsidRPr="00245C7D">
              <w:rPr>
                <w:rFonts w:asciiTheme="minorHAnsi" w:eastAsia="Times New Roman" w:hAnsiTheme="minorHAnsi" w:cs="Segoe UI"/>
                <w:color w:val="auto"/>
                <w:sz w:val="22"/>
              </w:rPr>
              <w:t>10/28</w:t>
            </w:r>
          </w:p>
          <w:p w:rsidR="003124A4" w:rsidRDefault="003124A4"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ind w:right="150"/>
              <w:textAlignment w:val="baseline"/>
              <w:rPr>
                <w:rFonts w:asciiTheme="minorHAnsi" w:eastAsia="Times New Roman" w:hAnsiTheme="minorHAnsi" w:cs="Segoe UI"/>
                <w:color w:val="auto"/>
                <w:sz w:val="22"/>
              </w:rPr>
            </w:pPr>
            <w:r>
              <w:rPr>
                <w:rFonts w:asciiTheme="minorHAnsi" w:eastAsia="Times New Roman" w:hAnsiTheme="minorHAnsi" w:cs="Segoe UI"/>
                <w:color w:val="auto"/>
                <w:sz w:val="22"/>
              </w:rPr>
              <w:t>10/30</w:t>
            </w:r>
          </w:p>
          <w:p w:rsidR="003124A4" w:rsidRPr="00245C7D" w:rsidRDefault="003124A4"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ind w:right="150"/>
              <w:textAlignment w:val="baseline"/>
              <w:rPr>
                <w:rFonts w:asciiTheme="minorHAnsi" w:eastAsia="Times New Roman" w:hAnsiTheme="minorHAnsi" w:cs="Segoe UI"/>
                <w:color w:val="auto"/>
                <w:sz w:val="22"/>
              </w:rPr>
            </w:pPr>
            <w:r>
              <w:rPr>
                <w:rFonts w:asciiTheme="minorHAnsi" w:eastAsia="Times New Roman" w:hAnsiTheme="minorHAnsi" w:cs="Segoe UI"/>
                <w:color w:val="auto"/>
                <w:sz w:val="22"/>
              </w:rPr>
              <w:t>11/1</w:t>
            </w:r>
          </w:p>
        </w:tc>
        <w:tc>
          <w:tcPr>
            <w:tcW w:w="1276" w:type="dxa"/>
            <w:tcBorders>
              <w:top w:val="outset" w:sz="6" w:space="0" w:color="auto"/>
              <w:left w:val="outset" w:sz="6" w:space="0" w:color="auto"/>
              <w:bottom w:val="single" w:sz="6" w:space="0" w:color="auto"/>
              <w:right w:val="single" w:sz="6" w:space="0" w:color="auto"/>
            </w:tcBorders>
            <w:shd w:val="clear" w:color="auto" w:fill="auto"/>
            <w:vAlign w:val="center"/>
          </w:tcPr>
          <w:p w:rsidR="00245C7D" w:rsidRPr="00245C7D" w:rsidRDefault="00245C7D" w:rsidP="005F7600">
            <w:pPr>
              <w:pBdr>
                <w:top w:val="none" w:sz="0" w:space="0" w:color="auto"/>
                <w:left w:val="none" w:sz="0" w:space="0" w:color="auto"/>
                <w:bottom w:val="none" w:sz="0" w:space="0" w:color="auto"/>
                <w:right w:val="none" w:sz="0" w:space="0" w:color="auto"/>
                <w:between w:val="none" w:sz="0" w:space="0" w:color="auto"/>
              </w:pBdr>
              <w:spacing w:beforeAutospacing="1" w:afterAutospacing="1"/>
              <w:textAlignment w:val="baseline"/>
              <w:rPr>
                <w:rFonts w:asciiTheme="minorHAnsi" w:eastAsia="Times New Roman" w:hAnsiTheme="minorHAnsi" w:cs="Segoe UI"/>
                <w:bCs/>
                <w:color w:val="auto"/>
                <w:sz w:val="22"/>
              </w:rPr>
            </w:pPr>
            <w:r w:rsidRPr="00245C7D">
              <w:rPr>
                <w:rFonts w:asciiTheme="minorHAnsi" w:eastAsia="Times New Roman" w:hAnsiTheme="minorHAnsi" w:cs="Segoe UI"/>
                <w:bCs/>
                <w:color w:val="auto"/>
                <w:sz w:val="22"/>
              </w:rPr>
              <w:t xml:space="preserve"> </w:t>
            </w:r>
            <w:r w:rsidR="005F7600">
              <w:rPr>
                <w:rFonts w:asciiTheme="minorHAnsi" w:eastAsia="Times New Roman" w:hAnsiTheme="minorHAnsi" w:cs="Segoe UI"/>
                <w:bCs/>
                <w:color w:val="auto"/>
                <w:sz w:val="22"/>
              </w:rPr>
              <w:t>Corrections</w:t>
            </w:r>
          </w:p>
        </w:tc>
        <w:tc>
          <w:tcPr>
            <w:tcW w:w="5670" w:type="dxa"/>
            <w:tcBorders>
              <w:top w:val="outset" w:sz="6" w:space="0" w:color="auto"/>
              <w:left w:val="outset" w:sz="6" w:space="0" w:color="auto"/>
              <w:bottom w:val="single" w:sz="6" w:space="0" w:color="auto"/>
              <w:right w:val="single" w:sz="6" w:space="0" w:color="auto"/>
            </w:tcBorders>
            <w:shd w:val="clear" w:color="auto" w:fill="auto"/>
            <w:vAlign w:val="center"/>
          </w:tcPr>
          <w:p w:rsidR="00245C7D" w:rsidRDefault="005F7600" w:rsidP="005F7600">
            <w:pPr>
              <w:pBdr>
                <w:top w:val="none" w:sz="0" w:space="0" w:color="auto"/>
                <w:left w:val="none" w:sz="0" w:space="0" w:color="auto"/>
                <w:bottom w:val="none" w:sz="0" w:space="0" w:color="auto"/>
                <w:right w:val="none" w:sz="0" w:space="0" w:color="auto"/>
                <w:between w:val="none" w:sz="0" w:space="0" w:color="auto"/>
              </w:pBdr>
              <w:spacing w:beforeAutospacing="1" w:after="180" w:afterAutospacing="1"/>
              <w:ind w:left="720"/>
              <w:textAlignment w:val="baseline"/>
              <w:rPr>
                <w:rFonts w:asciiTheme="minorHAnsi" w:eastAsia="Times New Roman" w:hAnsiTheme="minorHAnsi" w:cs="Segoe UI"/>
                <w:color w:val="auto"/>
                <w:sz w:val="22"/>
              </w:rPr>
            </w:pPr>
            <w:r>
              <w:rPr>
                <w:rFonts w:asciiTheme="minorHAnsi" w:eastAsia="Times New Roman" w:hAnsiTheme="minorHAnsi" w:cs="Segoe UI"/>
                <w:color w:val="auto"/>
                <w:sz w:val="22"/>
              </w:rPr>
              <w:t>Chapter 8: Corrections</w:t>
            </w:r>
          </w:p>
          <w:p w:rsidR="005F7600" w:rsidRPr="00245C7D" w:rsidRDefault="005F7600" w:rsidP="005F7600">
            <w:pPr>
              <w:pBdr>
                <w:top w:val="none" w:sz="0" w:space="0" w:color="auto"/>
                <w:left w:val="none" w:sz="0" w:space="0" w:color="auto"/>
                <w:bottom w:val="none" w:sz="0" w:space="0" w:color="auto"/>
                <w:right w:val="none" w:sz="0" w:space="0" w:color="auto"/>
                <w:between w:val="none" w:sz="0" w:space="0" w:color="auto"/>
              </w:pBdr>
              <w:spacing w:beforeAutospacing="1" w:after="180" w:afterAutospacing="1"/>
              <w:ind w:left="720"/>
              <w:textAlignment w:val="baseline"/>
              <w:rPr>
                <w:rFonts w:asciiTheme="minorHAnsi" w:eastAsia="Times New Roman" w:hAnsiTheme="minorHAnsi" w:cs="Segoe UI"/>
                <w:color w:val="auto"/>
                <w:sz w:val="22"/>
              </w:rPr>
            </w:pPr>
            <w:r>
              <w:rPr>
                <w:rFonts w:asciiTheme="minorHAnsi" w:eastAsia="Times New Roman" w:hAnsiTheme="minorHAnsi" w:cs="Segoe UI"/>
                <w:color w:val="auto"/>
                <w:sz w:val="22"/>
              </w:rPr>
              <w:t>Internet Exercise Chapter 8 Due (ELMS)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tcPr>
          <w:p w:rsidR="00046CF7" w:rsidRDefault="005F7600"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textAlignment w:val="baseline"/>
              <w:rPr>
                <w:rFonts w:asciiTheme="minorHAnsi" w:eastAsia="Times New Roman" w:hAnsiTheme="minorHAnsi" w:cs="Segoe UI"/>
                <w:bCs/>
                <w:color w:val="auto"/>
                <w:sz w:val="22"/>
                <w:szCs w:val="22"/>
              </w:rPr>
            </w:pPr>
            <w:r>
              <w:rPr>
                <w:rFonts w:asciiTheme="minorHAnsi" w:eastAsia="Times New Roman" w:hAnsiTheme="minorHAnsi" w:cs="Segoe UI"/>
                <w:bCs/>
                <w:color w:val="auto"/>
                <w:sz w:val="22"/>
                <w:szCs w:val="22"/>
              </w:rPr>
              <w:t xml:space="preserve">Group Project </w:t>
            </w:r>
          </w:p>
          <w:p w:rsidR="00245C7D" w:rsidRPr="005F7600" w:rsidRDefault="005F7600"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textAlignment w:val="baseline"/>
              <w:rPr>
                <w:rFonts w:asciiTheme="minorHAnsi" w:eastAsia="Times New Roman" w:hAnsiTheme="minorHAnsi" w:cs="Segoe UI"/>
                <w:color w:val="auto"/>
                <w:sz w:val="22"/>
                <w:szCs w:val="22"/>
              </w:rPr>
            </w:pPr>
            <w:r>
              <w:rPr>
                <w:rFonts w:asciiTheme="minorHAnsi" w:eastAsia="Times New Roman" w:hAnsiTheme="minorHAnsi" w:cs="Segoe UI"/>
                <w:bCs/>
                <w:color w:val="auto"/>
                <w:sz w:val="22"/>
                <w:szCs w:val="22"/>
              </w:rPr>
              <w:t>Meetings</w:t>
            </w:r>
          </w:p>
          <w:p w:rsidR="00245C7D" w:rsidRPr="00245C7D" w:rsidRDefault="00245C7D"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jc w:val="center"/>
              <w:textAlignment w:val="baseline"/>
              <w:rPr>
                <w:rFonts w:asciiTheme="minorHAnsi" w:eastAsia="Times New Roman" w:hAnsiTheme="minorHAnsi" w:cs="Segoe UI"/>
                <w:b/>
                <w:bCs/>
                <w:color w:val="FF0000"/>
                <w:sz w:val="22"/>
              </w:rPr>
            </w:pPr>
          </w:p>
        </w:tc>
      </w:tr>
      <w:tr w:rsidR="00245C7D" w:rsidRPr="00245C7D" w:rsidTr="00D54809">
        <w:trPr>
          <w:trHeight w:val="645"/>
        </w:trPr>
        <w:tc>
          <w:tcPr>
            <w:tcW w:w="696"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245C7D" w:rsidRDefault="00245C7D"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ind w:right="150"/>
              <w:textAlignment w:val="baseline"/>
              <w:rPr>
                <w:rFonts w:asciiTheme="minorHAnsi" w:eastAsia="Times New Roman" w:hAnsiTheme="minorHAnsi" w:cs="Segoe UI"/>
                <w:color w:val="auto"/>
                <w:sz w:val="22"/>
              </w:rPr>
            </w:pPr>
            <w:r w:rsidRPr="00245C7D">
              <w:rPr>
                <w:rFonts w:asciiTheme="minorHAnsi" w:eastAsia="Times New Roman" w:hAnsiTheme="minorHAnsi" w:cs="Segoe UI"/>
                <w:color w:val="auto"/>
                <w:sz w:val="22"/>
              </w:rPr>
              <w:t>11/4</w:t>
            </w:r>
          </w:p>
          <w:p w:rsidR="003124A4" w:rsidRDefault="003124A4"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ind w:right="150"/>
              <w:textAlignment w:val="baseline"/>
              <w:rPr>
                <w:rFonts w:asciiTheme="minorHAnsi" w:eastAsia="Times New Roman" w:hAnsiTheme="minorHAnsi" w:cs="Segoe UI"/>
                <w:color w:val="auto"/>
                <w:sz w:val="22"/>
              </w:rPr>
            </w:pPr>
            <w:r>
              <w:rPr>
                <w:rFonts w:asciiTheme="minorHAnsi" w:eastAsia="Times New Roman" w:hAnsiTheme="minorHAnsi" w:cs="Segoe UI"/>
                <w:color w:val="auto"/>
                <w:sz w:val="22"/>
              </w:rPr>
              <w:t>11/6</w:t>
            </w:r>
          </w:p>
          <w:p w:rsidR="003124A4" w:rsidRPr="00245C7D" w:rsidRDefault="003124A4"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ind w:right="150"/>
              <w:textAlignment w:val="baseline"/>
              <w:rPr>
                <w:rFonts w:asciiTheme="minorHAnsi" w:eastAsia="Times New Roman" w:hAnsiTheme="minorHAnsi" w:cs="Segoe UI"/>
                <w:color w:val="auto"/>
                <w:sz w:val="22"/>
              </w:rPr>
            </w:pPr>
            <w:r>
              <w:rPr>
                <w:rFonts w:asciiTheme="minorHAnsi" w:eastAsia="Times New Roman" w:hAnsiTheme="minorHAnsi" w:cs="Segoe UI"/>
                <w:color w:val="auto"/>
                <w:sz w:val="22"/>
              </w:rPr>
              <w:t>11/8</w:t>
            </w:r>
          </w:p>
        </w:tc>
        <w:tc>
          <w:tcPr>
            <w:tcW w:w="1276"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245C7D" w:rsidRPr="00245C7D" w:rsidRDefault="005F7600"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textAlignment w:val="baseline"/>
              <w:rPr>
                <w:rFonts w:asciiTheme="minorHAnsi" w:eastAsiaTheme="minorHAnsi" w:hAnsiTheme="minorHAnsi" w:cstheme="minorBidi"/>
                <w:color w:val="262626" w:themeColor="text1" w:themeTint="D9"/>
                <w:sz w:val="18"/>
                <w:szCs w:val="22"/>
              </w:rPr>
            </w:pPr>
            <w:r>
              <w:rPr>
                <w:rFonts w:asciiTheme="minorHAnsi" w:eastAsiaTheme="minorHAnsi" w:hAnsiTheme="minorHAnsi" w:cstheme="minorBidi"/>
                <w:color w:val="262626" w:themeColor="text1" w:themeTint="D9"/>
                <w:sz w:val="22"/>
                <w:szCs w:val="22"/>
              </w:rPr>
              <w:t>Juvenile Justice</w:t>
            </w:r>
          </w:p>
          <w:p w:rsidR="00245C7D" w:rsidRPr="00245C7D" w:rsidRDefault="00245C7D"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textAlignment w:val="baseline"/>
              <w:rPr>
                <w:rFonts w:asciiTheme="minorHAnsi" w:eastAsia="Times New Roman" w:hAnsiTheme="minorHAnsi" w:cs="Segoe UI"/>
                <w:color w:val="auto"/>
                <w:sz w:val="22"/>
                <w:szCs w:val="22"/>
              </w:rPr>
            </w:pPr>
          </w:p>
        </w:tc>
        <w:tc>
          <w:tcPr>
            <w:tcW w:w="5670"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245C7D" w:rsidRDefault="005F7600" w:rsidP="005F7600">
            <w:pPr>
              <w:pBdr>
                <w:top w:val="none" w:sz="0" w:space="0" w:color="auto"/>
                <w:left w:val="none" w:sz="0" w:space="0" w:color="auto"/>
                <w:bottom w:val="none" w:sz="0" w:space="0" w:color="auto"/>
                <w:right w:val="none" w:sz="0" w:space="0" w:color="auto"/>
                <w:between w:val="none" w:sz="0" w:space="0" w:color="auto"/>
              </w:pBdr>
              <w:spacing w:beforeAutospacing="1" w:after="180" w:afterAutospacing="1"/>
              <w:ind w:left="720"/>
              <w:textAlignment w:val="baseline"/>
              <w:rPr>
                <w:rFonts w:asciiTheme="minorHAnsi" w:eastAsia="Times New Roman" w:hAnsiTheme="minorHAnsi" w:cs="Segoe UI"/>
                <w:color w:val="auto"/>
                <w:sz w:val="22"/>
              </w:rPr>
            </w:pPr>
            <w:r>
              <w:rPr>
                <w:rFonts w:asciiTheme="minorHAnsi" w:eastAsia="Times New Roman" w:hAnsiTheme="minorHAnsi" w:cs="Segoe UI"/>
                <w:color w:val="auto"/>
                <w:sz w:val="22"/>
              </w:rPr>
              <w:t>Chapter 9: Juvenile Justice</w:t>
            </w:r>
          </w:p>
          <w:p w:rsidR="005F7600" w:rsidRDefault="005F7600" w:rsidP="005F7600">
            <w:pPr>
              <w:pBdr>
                <w:top w:val="none" w:sz="0" w:space="0" w:color="auto"/>
                <w:left w:val="none" w:sz="0" w:space="0" w:color="auto"/>
                <w:bottom w:val="none" w:sz="0" w:space="0" w:color="auto"/>
                <w:right w:val="none" w:sz="0" w:space="0" w:color="auto"/>
                <w:between w:val="none" w:sz="0" w:space="0" w:color="auto"/>
              </w:pBdr>
              <w:spacing w:beforeAutospacing="1" w:after="180" w:afterAutospacing="1"/>
              <w:ind w:left="720"/>
              <w:textAlignment w:val="baseline"/>
              <w:rPr>
                <w:rFonts w:asciiTheme="minorHAnsi" w:eastAsia="Times New Roman" w:hAnsiTheme="minorHAnsi" w:cs="Segoe UI"/>
                <w:color w:val="auto"/>
                <w:sz w:val="22"/>
              </w:rPr>
            </w:pPr>
            <w:r>
              <w:rPr>
                <w:rFonts w:asciiTheme="minorHAnsi" w:eastAsia="Times New Roman" w:hAnsiTheme="minorHAnsi" w:cs="Segoe UI"/>
                <w:color w:val="auto"/>
                <w:sz w:val="22"/>
              </w:rPr>
              <w:t>Internet Exercise Chapter 9 Due (ELMS)</w:t>
            </w:r>
          </w:p>
          <w:p w:rsidR="005F7600" w:rsidRPr="005F7600" w:rsidRDefault="005F7600" w:rsidP="005F7600">
            <w:pPr>
              <w:pBdr>
                <w:top w:val="none" w:sz="0" w:space="0" w:color="auto"/>
                <w:left w:val="none" w:sz="0" w:space="0" w:color="auto"/>
                <w:bottom w:val="none" w:sz="0" w:space="0" w:color="auto"/>
                <w:right w:val="none" w:sz="0" w:space="0" w:color="auto"/>
                <w:between w:val="none" w:sz="0" w:space="0" w:color="auto"/>
              </w:pBdr>
              <w:spacing w:beforeAutospacing="1" w:after="180" w:afterAutospacing="1"/>
              <w:ind w:left="720"/>
              <w:textAlignment w:val="baseline"/>
              <w:rPr>
                <w:rFonts w:asciiTheme="minorHAnsi" w:eastAsia="Times New Roman" w:hAnsiTheme="minorHAnsi" w:cs="Segoe UI"/>
                <w:color w:val="auto"/>
                <w:sz w:val="22"/>
              </w:rPr>
            </w:pPr>
            <w:r>
              <w:rPr>
                <w:rFonts w:asciiTheme="minorHAnsi" w:eastAsia="Times New Roman" w:hAnsiTheme="minorHAnsi" w:cs="Segoe UI"/>
                <w:color w:val="auto"/>
                <w:sz w:val="22"/>
              </w:rPr>
              <w:t xml:space="preserve">Movie: </w:t>
            </w:r>
            <w:r>
              <w:rPr>
                <w:rFonts w:asciiTheme="minorHAnsi" w:eastAsia="Times New Roman" w:hAnsiTheme="minorHAnsi" w:cs="Segoe UI"/>
                <w:i/>
                <w:color w:val="auto"/>
                <w:sz w:val="22"/>
              </w:rPr>
              <w:t>When They See Us</w:t>
            </w:r>
          </w:p>
        </w:tc>
        <w:tc>
          <w:tcPr>
            <w:tcW w:w="2160" w:type="dxa"/>
            <w:tcBorders>
              <w:top w:val="outset" w:sz="6" w:space="0" w:color="auto"/>
              <w:left w:val="outset" w:sz="6" w:space="0" w:color="auto"/>
              <w:bottom w:val="single" w:sz="6" w:space="0" w:color="auto"/>
              <w:right w:val="single" w:sz="6" w:space="0" w:color="auto"/>
            </w:tcBorders>
            <w:shd w:val="clear" w:color="auto" w:fill="auto"/>
            <w:hideMark/>
          </w:tcPr>
          <w:p w:rsidR="00245C7D" w:rsidRPr="005F7600" w:rsidRDefault="00245C7D" w:rsidP="005F7600">
            <w:pPr>
              <w:pBdr>
                <w:top w:val="none" w:sz="0" w:space="0" w:color="auto"/>
                <w:left w:val="none" w:sz="0" w:space="0" w:color="auto"/>
                <w:bottom w:val="none" w:sz="0" w:space="0" w:color="auto"/>
                <w:right w:val="none" w:sz="0" w:space="0" w:color="auto"/>
                <w:between w:val="none" w:sz="0" w:space="0" w:color="auto"/>
              </w:pBdr>
              <w:spacing w:beforeAutospacing="1" w:afterAutospacing="1"/>
              <w:textAlignment w:val="baseline"/>
              <w:rPr>
                <w:rFonts w:asciiTheme="minorHAnsi" w:eastAsia="Times New Roman" w:hAnsiTheme="minorHAnsi" w:cs="Segoe UI"/>
                <w:color w:val="auto"/>
                <w:sz w:val="22"/>
                <w:szCs w:val="22"/>
              </w:rPr>
            </w:pPr>
          </w:p>
        </w:tc>
      </w:tr>
      <w:tr w:rsidR="00245C7D" w:rsidRPr="00245C7D" w:rsidTr="00D54809">
        <w:trPr>
          <w:trHeight w:val="645"/>
        </w:trPr>
        <w:tc>
          <w:tcPr>
            <w:tcW w:w="696"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245C7D" w:rsidRDefault="00245C7D"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ind w:right="150"/>
              <w:textAlignment w:val="baseline"/>
              <w:rPr>
                <w:rFonts w:asciiTheme="minorHAnsi" w:eastAsia="Times New Roman" w:hAnsiTheme="minorHAnsi" w:cs="Segoe UI"/>
                <w:color w:val="auto"/>
                <w:sz w:val="22"/>
              </w:rPr>
            </w:pPr>
            <w:r w:rsidRPr="00245C7D">
              <w:rPr>
                <w:rFonts w:asciiTheme="minorHAnsi" w:eastAsia="Times New Roman" w:hAnsiTheme="minorHAnsi" w:cs="Segoe UI"/>
                <w:color w:val="auto"/>
                <w:sz w:val="22"/>
              </w:rPr>
              <w:t>11/11</w:t>
            </w:r>
          </w:p>
          <w:p w:rsidR="003124A4" w:rsidRDefault="003124A4"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ind w:right="150"/>
              <w:textAlignment w:val="baseline"/>
              <w:rPr>
                <w:rFonts w:asciiTheme="minorHAnsi" w:eastAsia="Times New Roman" w:hAnsiTheme="minorHAnsi" w:cs="Segoe UI"/>
                <w:color w:val="auto"/>
                <w:sz w:val="22"/>
              </w:rPr>
            </w:pPr>
            <w:r>
              <w:rPr>
                <w:rFonts w:asciiTheme="minorHAnsi" w:eastAsia="Times New Roman" w:hAnsiTheme="minorHAnsi" w:cs="Segoe UI"/>
                <w:color w:val="auto"/>
                <w:sz w:val="22"/>
              </w:rPr>
              <w:t>11/13</w:t>
            </w:r>
          </w:p>
          <w:p w:rsidR="003124A4" w:rsidRPr="00245C7D" w:rsidRDefault="003124A4"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ind w:right="150"/>
              <w:textAlignment w:val="baseline"/>
              <w:rPr>
                <w:rFonts w:asciiTheme="minorHAnsi" w:eastAsia="Times New Roman" w:hAnsiTheme="minorHAnsi" w:cs="Segoe UI"/>
                <w:color w:val="auto"/>
                <w:sz w:val="22"/>
              </w:rPr>
            </w:pPr>
            <w:r>
              <w:rPr>
                <w:rFonts w:asciiTheme="minorHAnsi" w:eastAsia="Times New Roman" w:hAnsiTheme="minorHAnsi" w:cs="Segoe UI"/>
                <w:color w:val="auto"/>
                <w:sz w:val="22"/>
              </w:rPr>
              <w:t>11/15</w:t>
            </w:r>
          </w:p>
        </w:tc>
        <w:tc>
          <w:tcPr>
            <w:tcW w:w="1276" w:type="dxa"/>
            <w:tcBorders>
              <w:top w:val="outset" w:sz="6" w:space="0" w:color="auto"/>
              <w:left w:val="outset" w:sz="6" w:space="0" w:color="auto"/>
              <w:bottom w:val="single" w:sz="6" w:space="0" w:color="auto"/>
              <w:right w:val="single" w:sz="6" w:space="0" w:color="auto"/>
            </w:tcBorders>
            <w:shd w:val="clear" w:color="auto" w:fill="auto"/>
            <w:vAlign w:val="center"/>
          </w:tcPr>
          <w:p w:rsidR="00245C7D" w:rsidRPr="00245C7D" w:rsidRDefault="000C052A"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textAlignment w:val="baseline"/>
              <w:rPr>
                <w:rFonts w:asciiTheme="minorHAnsi" w:eastAsia="Times New Roman" w:hAnsiTheme="minorHAnsi" w:cs="Segoe UI"/>
                <w:color w:val="auto"/>
                <w:sz w:val="22"/>
                <w:szCs w:val="22"/>
              </w:rPr>
            </w:pPr>
            <w:r>
              <w:rPr>
                <w:rFonts w:asciiTheme="minorHAnsi" w:eastAsia="Times New Roman" w:hAnsiTheme="minorHAnsi" w:cs="Segoe UI"/>
                <w:color w:val="auto"/>
                <w:sz w:val="22"/>
                <w:szCs w:val="22"/>
              </w:rPr>
              <w:t>Various Topics</w:t>
            </w:r>
          </w:p>
        </w:tc>
        <w:tc>
          <w:tcPr>
            <w:tcW w:w="5670" w:type="dxa"/>
            <w:tcBorders>
              <w:top w:val="outset" w:sz="6" w:space="0" w:color="auto"/>
              <w:left w:val="outset" w:sz="6" w:space="0" w:color="auto"/>
              <w:bottom w:val="single" w:sz="6" w:space="0" w:color="auto"/>
              <w:right w:val="single" w:sz="6" w:space="0" w:color="auto"/>
            </w:tcBorders>
            <w:shd w:val="clear" w:color="auto" w:fill="auto"/>
            <w:vAlign w:val="center"/>
          </w:tcPr>
          <w:p w:rsidR="00245C7D" w:rsidRPr="005F7600" w:rsidRDefault="005F7600"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ind w:left="360"/>
              <w:textAlignment w:val="baseline"/>
              <w:rPr>
                <w:rFonts w:asciiTheme="minorHAnsi" w:eastAsia="Times New Roman" w:hAnsiTheme="minorHAnsi" w:cs="Segoe UI"/>
                <w:color w:val="auto"/>
                <w:sz w:val="22"/>
              </w:rPr>
            </w:pPr>
            <w:r>
              <w:rPr>
                <w:rFonts w:asciiTheme="minorHAnsi" w:eastAsia="Times New Roman" w:hAnsiTheme="minorHAnsi" w:cs="Segoe UI"/>
                <w:iCs/>
                <w:color w:val="auto"/>
                <w:sz w:val="22"/>
              </w:rPr>
              <w:t>Group Projects: Groups 1, 2 &amp; 3</w:t>
            </w:r>
          </w:p>
        </w:tc>
        <w:tc>
          <w:tcPr>
            <w:tcW w:w="2160" w:type="dxa"/>
            <w:tcBorders>
              <w:top w:val="outset" w:sz="6" w:space="0" w:color="auto"/>
              <w:left w:val="outset" w:sz="6" w:space="0" w:color="auto"/>
              <w:bottom w:val="single" w:sz="6" w:space="0" w:color="auto"/>
              <w:right w:val="single" w:sz="6" w:space="0" w:color="auto"/>
            </w:tcBorders>
            <w:shd w:val="clear" w:color="auto" w:fill="auto"/>
          </w:tcPr>
          <w:p w:rsidR="00245C7D" w:rsidRPr="00046CF7" w:rsidRDefault="00046CF7"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textAlignment w:val="baseline"/>
              <w:rPr>
                <w:rFonts w:asciiTheme="minorHAnsi" w:eastAsia="Times New Roman" w:hAnsiTheme="minorHAnsi" w:cs="Segoe UI"/>
                <w:bCs/>
                <w:color w:val="auto"/>
                <w:sz w:val="22"/>
                <w:szCs w:val="22"/>
              </w:rPr>
            </w:pPr>
            <w:r>
              <w:rPr>
                <w:rFonts w:asciiTheme="minorHAnsi" w:eastAsia="Times New Roman" w:hAnsiTheme="minorHAnsi" w:cs="Segoe UI"/>
                <w:bCs/>
                <w:color w:val="auto"/>
                <w:sz w:val="22"/>
                <w:szCs w:val="22"/>
              </w:rPr>
              <w:t>Group Project Evaluation</w:t>
            </w:r>
          </w:p>
        </w:tc>
      </w:tr>
      <w:tr w:rsidR="00245C7D" w:rsidRPr="00245C7D" w:rsidTr="00D54809">
        <w:tc>
          <w:tcPr>
            <w:tcW w:w="696"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245C7D" w:rsidRDefault="00245C7D"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ind w:right="150"/>
              <w:textAlignment w:val="baseline"/>
              <w:rPr>
                <w:rFonts w:asciiTheme="minorHAnsi" w:eastAsia="Times New Roman" w:hAnsiTheme="minorHAnsi" w:cs="Segoe UI"/>
                <w:color w:val="auto"/>
                <w:sz w:val="22"/>
              </w:rPr>
            </w:pPr>
            <w:r w:rsidRPr="00245C7D">
              <w:rPr>
                <w:rFonts w:asciiTheme="minorHAnsi" w:eastAsia="Times New Roman" w:hAnsiTheme="minorHAnsi" w:cs="Segoe UI"/>
                <w:color w:val="auto"/>
                <w:sz w:val="22"/>
              </w:rPr>
              <w:t>11/18</w:t>
            </w:r>
          </w:p>
          <w:p w:rsidR="003124A4" w:rsidRDefault="003124A4"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ind w:right="150"/>
              <w:textAlignment w:val="baseline"/>
              <w:rPr>
                <w:rFonts w:asciiTheme="minorHAnsi" w:eastAsia="Times New Roman" w:hAnsiTheme="minorHAnsi" w:cs="Segoe UI"/>
                <w:color w:val="auto"/>
                <w:sz w:val="22"/>
              </w:rPr>
            </w:pPr>
            <w:r>
              <w:rPr>
                <w:rFonts w:asciiTheme="minorHAnsi" w:eastAsia="Times New Roman" w:hAnsiTheme="minorHAnsi" w:cs="Segoe UI"/>
                <w:color w:val="auto"/>
                <w:sz w:val="22"/>
              </w:rPr>
              <w:t>11/20</w:t>
            </w:r>
          </w:p>
          <w:p w:rsidR="003124A4" w:rsidRPr="00245C7D" w:rsidRDefault="003124A4"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ind w:right="150"/>
              <w:textAlignment w:val="baseline"/>
              <w:rPr>
                <w:rFonts w:asciiTheme="minorHAnsi" w:eastAsia="Times New Roman" w:hAnsiTheme="minorHAnsi" w:cs="Segoe UI"/>
                <w:color w:val="auto"/>
                <w:sz w:val="22"/>
              </w:rPr>
            </w:pPr>
            <w:r>
              <w:rPr>
                <w:rFonts w:asciiTheme="minorHAnsi" w:eastAsia="Times New Roman" w:hAnsiTheme="minorHAnsi" w:cs="Segoe UI"/>
                <w:color w:val="auto"/>
                <w:sz w:val="22"/>
              </w:rPr>
              <w:t>11/22</w:t>
            </w:r>
          </w:p>
        </w:tc>
        <w:tc>
          <w:tcPr>
            <w:tcW w:w="1276" w:type="dxa"/>
            <w:tcBorders>
              <w:top w:val="outset" w:sz="6" w:space="0" w:color="auto"/>
              <w:left w:val="outset" w:sz="6" w:space="0" w:color="auto"/>
              <w:bottom w:val="single" w:sz="6" w:space="0" w:color="auto"/>
              <w:right w:val="single" w:sz="6" w:space="0" w:color="auto"/>
            </w:tcBorders>
            <w:shd w:val="clear" w:color="auto" w:fill="auto"/>
            <w:vAlign w:val="center"/>
          </w:tcPr>
          <w:p w:rsidR="00245C7D" w:rsidRPr="00245C7D" w:rsidRDefault="000C052A"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textAlignment w:val="baseline"/>
              <w:rPr>
                <w:rFonts w:asciiTheme="minorHAnsi" w:eastAsia="Times New Roman" w:hAnsiTheme="minorHAnsi" w:cs="Segoe UI"/>
                <w:color w:val="auto"/>
                <w:sz w:val="22"/>
                <w:szCs w:val="22"/>
              </w:rPr>
            </w:pPr>
            <w:r>
              <w:rPr>
                <w:rFonts w:asciiTheme="minorHAnsi" w:eastAsia="Times New Roman" w:hAnsiTheme="minorHAnsi" w:cs="Segoe UI"/>
                <w:color w:val="auto"/>
                <w:sz w:val="22"/>
                <w:szCs w:val="22"/>
              </w:rPr>
              <w:t>Various Topics</w:t>
            </w:r>
          </w:p>
        </w:tc>
        <w:tc>
          <w:tcPr>
            <w:tcW w:w="5670"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245C7D" w:rsidRPr="00245C7D" w:rsidRDefault="005F7600" w:rsidP="005F7600">
            <w:pPr>
              <w:pBdr>
                <w:top w:val="none" w:sz="0" w:space="0" w:color="auto"/>
                <w:left w:val="none" w:sz="0" w:space="0" w:color="auto"/>
                <w:bottom w:val="none" w:sz="0" w:space="0" w:color="auto"/>
                <w:right w:val="none" w:sz="0" w:space="0" w:color="auto"/>
                <w:between w:val="none" w:sz="0" w:space="0" w:color="auto"/>
              </w:pBdr>
              <w:spacing w:beforeAutospacing="1" w:after="180" w:afterAutospacing="1"/>
              <w:ind w:left="720"/>
              <w:textAlignment w:val="baseline"/>
              <w:rPr>
                <w:rFonts w:asciiTheme="minorHAnsi" w:eastAsia="Times New Roman" w:hAnsiTheme="minorHAnsi" w:cs="Segoe UI"/>
                <w:color w:val="auto"/>
                <w:sz w:val="22"/>
              </w:rPr>
            </w:pPr>
            <w:r>
              <w:rPr>
                <w:rFonts w:asciiTheme="minorHAnsi" w:eastAsia="Times New Roman" w:hAnsiTheme="minorHAnsi" w:cs="Segoe UI"/>
                <w:color w:val="auto"/>
                <w:sz w:val="22"/>
              </w:rPr>
              <w:t>Group Projects: Groups 4, 5 &amp; 6</w:t>
            </w:r>
          </w:p>
        </w:tc>
        <w:tc>
          <w:tcPr>
            <w:tcW w:w="2160" w:type="dxa"/>
            <w:tcBorders>
              <w:top w:val="outset" w:sz="6" w:space="0" w:color="auto"/>
              <w:left w:val="outset" w:sz="6" w:space="0" w:color="auto"/>
              <w:bottom w:val="single" w:sz="6" w:space="0" w:color="auto"/>
              <w:right w:val="single" w:sz="6" w:space="0" w:color="auto"/>
            </w:tcBorders>
            <w:shd w:val="clear" w:color="auto" w:fill="auto"/>
            <w:hideMark/>
          </w:tcPr>
          <w:p w:rsidR="00245C7D" w:rsidRPr="00046CF7" w:rsidRDefault="00245C7D"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textAlignment w:val="baseline"/>
              <w:rPr>
                <w:rFonts w:asciiTheme="minorHAnsi" w:eastAsia="Times New Roman" w:hAnsiTheme="minorHAnsi" w:cs="Segoe UI"/>
                <w:bCs/>
                <w:color w:val="auto"/>
                <w:sz w:val="22"/>
                <w:szCs w:val="22"/>
              </w:rPr>
            </w:pPr>
            <w:r w:rsidRPr="00245C7D">
              <w:rPr>
                <w:rFonts w:asciiTheme="minorHAnsi" w:eastAsia="Times New Roman" w:hAnsiTheme="minorHAnsi" w:cs="Segoe UI"/>
                <w:b/>
                <w:bCs/>
                <w:color w:val="auto"/>
                <w:sz w:val="22"/>
              </w:rPr>
              <w:t xml:space="preserve"> </w:t>
            </w:r>
            <w:r w:rsidR="00046CF7">
              <w:rPr>
                <w:rFonts w:asciiTheme="minorHAnsi" w:eastAsia="Times New Roman" w:hAnsiTheme="minorHAnsi" w:cs="Segoe UI"/>
                <w:bCs/>
                <w:color w:val="auto"/>
                <w:sz w:val="22"/>
              </w:rPr>
              <w:t>Group Project Evaluation</w:t>
            </w:r>
          </w:p>
        </w:tc>
      </w:tr>
      <w:tr w:rsidR="00245C7D" w:rsidRPr="00245C7D" w:rsidTr="00D54809">
        <w:tc>
          <w:tcPr>
            <w:tcW w:w="696"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245C7D" w:rsidRDefault="00245C7D"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ind w:right="150"/>
              <w:textAlignment w:val="baseline"/>
              <w:rPr>
                <w:rFonts w:asciiTheme="minorHAnsi" w:eastAsia="Times New Roman" w:hAnsiTheme="minorHAnsi" w:cs="Segoe UI"/>
                <w:color w:val="auto"/>
                <w:sz w:val="22"/>
              </w:rPr>
            </w:pPr>
            <w:r w:rsidRPr="00245C7D">
              <w:rPr>
                <w:rFonts w:asciiTheme="minorHAnsi" w:eastAsia="Times New Roman" w:hAnsiTheme="minorHAnsi" w:cs="Segoe UI"/>
                <w:color w:val="auto"/>
                <w:sz w:val="22"/>
              </w:rPr>
              <w:lastRenderedPageBreak/>
              <w:t>11/25</w:t>
            </w:r>
          </w:p>
          <w:p w:rsidR="003124A4" w:rsidRDefault="003124A4"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ind w:right="150"/>
              <w:textAlignment w:val="baseline"/>
              <w:rPr>
                <w:rFonts w:asciiTheme="minorHAnsi" w:eastAsia="Times New Roman" w:hAnsiTheme="minorHAnsi" w:cs="Segoe UI"/>
                <w:color w:val="auto"/>
                <w:sz w:val="22"/>
              </w:rPr>
            </w:pPr>
            <w:r>
              <w:rPr>
                <w:rFonts w:asciiTheme="minorHAnsi" w:eastAsia="Times New Roman" w:hAnsiTheme="minorHAnsi" w:cs="Segoe UI"/>
                <w:color w:val="auto"/>
                <w:sz w:val="22"/>
              </w:rPr>
              <w:t>11/27</w:t>
            </w:r>
          </w:p>
          <w:p w:rsidR="003124A4" w:rsidRPr="00245C7D" w:rsidRDefault="003124A4"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ind w:right="150"/>
              <w:textAlignment w:val="baseline"/>
              <w:rPr>
                <w:rFonts w:asciiTheme="minorHAnsi" w:eastAsia="Times New Roman" w:hAnsiTheme="minorHAnsi" w:cs="Segoe UI"/>
                <w:color w:val="auto"/>
                <w:sz w:val="22"/>
              </w:rPr>
            </w:pPr>
            <w:r>
              <w:rPr>
                <w:rFonts w:asciiTheme="minorHAnsi" w:eastAsia="Times New Roman" w:hAnsiTheme="minorHAnsi" w:cs="Segoe UI"/>
                <w:color w:val="auto"/>
                <w:sz w:val="22"/>
              </w:rPr>
              <w:t>11/29</w:t>
            </w:r>
          </w:p>
        </w:tc>
        <w:tc>
          <w:tcPr>
            <w:tcW w:w="1276" w:type="dxa"/>
            <w:tcBorders>
              <w:top w:val="outset" w:sz="6" w:space="0" w:color="auto"/>
              <w:left w:val="outset" w:sz="6" w:space="0" w:color="auto"/>
              <w:bottom w:val="single" w:sz="6" w:space="0" w:color="auto"/>
              <w:right w:val="single" w:sz="6" w:space="0" w:color="auto"/>
            </w:tcBorders>
            <w:shd w:val="clear" w:color="auto" w:fill="auto"/>
            <w:vAlign w:val="center"/>
          </w:tcPr>
          <w:p w:rsidR="00245C7D" w:rsidRPr="00245C7D" w:rsidRDefault="000C052A"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textAlignment w:val="baseline"/>
              <w:rPr>
                <w:rFonts w:asciiTheme="minorHAnsi" w:eastAsia="Times New Roman" w:hAnsiTheme="minorHAnsi" w:cs="Segoe UI"/>
                <w:color w:val="auto"/>
                <w:sz w:val="22"/>
              </w:rPr>
            </w:pPr>
            <w:r>
              <w:rPr>
                <w:rFonts w:asciiTheme="minorHAnsi" w:eastAsia="Times New Roman" w:hAnsiTheme="minorHAnsi" w:cs="Segoe UI"/>
                <w:color w:val="auto"/>
                <w:sz w:val="22"/>
              </w:rPr>
              <w:t>Various Topics</w:t>
            </w:r>
          </w:p>
        </w:tc>
        <w:tc>
          <w:tcPr>
            <w:tcW w:w="5670"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245C7D" w:rsidRDefault="00046CF7" w:rsidP="00046CF7">
            <w:pPr>
              <w:pBdr>
                <w:top w:val="none" w:sz="0" w:space="0" w:color="auto"/>
                <w:left w:val="none" w:sz="0" w:space="0" w:color="auto"/>
                <w:bottom w:val="none" w:sz="0" w:space="0" w:color="auto"/>
                <w:right w:val="none" w:sz="0" w:space="0" w:color="auto"/>
                <w:between w:val="none" w:sz="0" w:space="0" w:color="auto"/>
              </w:pBdr>
              <w:spacing w:beforeAutospacing="1" w:after="180" w:afterAutospacing="1"/>
              <w:ind w:left="720"/>
              <w:textAlignment w:val="baseline"/>
              <w:rPr>
                <w:rFonts w:asciiTheme="minorHAnsi" w:eastAsia="Times New Roman" w:hAnsiTheme="minorHAnsi" w:cs="Segoe UI"/>
                <w:color w:val="auto"/>
                <w:sz w:val="22"/>
              </w:rPr>
            </w:pPr>
            <w:r>
              <w:rPr>
                <w:rFonts w:asciiTheme="minorHAnsi" w:eastAsia="Times New Roman" w:hAnsiTheme="minorHAnsi" w:cs="Segoe UI"/>
                <w:color w:val="auto"/>
                <w:sz w:val="22"/>
              </w:rPr>
              <w:t>Group Projects: Group 7</w:t>
            </w:r>
          </w:p>
          <w:p w:rsidR="008E587D" w:rsidRPr="00046CF7" w:rsidRDefault="008E587D" w:rsidP="00046CF7">
            <w:pPr>
              <w:pBdr>
                <w:top w:val="none" w:sz="0" w:space="0" w:color="auto"/>
                <w:left w:val="none" w:sz="0" w:space="0" w:color="auto"/>
                <w:bottom w:val="none" w:sz="0" w:space="0" w:color="auto"/>
                <w:right w:val="none" w:sz="0" w:space="0" w:color="auto"/>
                <w:between w:val="none" w:sz="0" w:space="0" w:color="auto"/>
              </w:pBdr>
              <w:spacing w:beforeAutospacing="1" w:after="180" w:afterAutospacing="1"/>
              <w:ind w:left="720"/>
              <w:textAlignment w:val="baseline"/>
              <w:rPr>
                <w:rFonts w:asciiTheme="minorHAnsi" w:eastAsia="Times New Roman" w:hAnsiTheme="minorHAnsi" w:cs="Segoe UI"/>
                <w:color w:val="auto"/>
                <w:sz w:val="22"/>
              </w:rPr>
            </w:pPr>
            <w:r>
              <w:rPr>
                <w:rFonts w:asciiTheme="minorHAnsi" w:eastAsia="Times New Roman" w:hAnsiTheme="minorHAnsi" w:cs="Segoe UI"/>
                <w:color w:val="auto"/>
                <w:sz w:val="22"/>
              </w:rPr>
              <w:t>Thanksgiving Break</w:t>
            </w:r>
          </w:p>
        </w:tc>
        <w:tc>
          <w:tcPr>
            <w:tcW w:w="2160" w:type="dxa"/>
            <w:tcBorders>
              <w:top w:val="outset" w:sz="6" w:space="0" w:color="auto"/>
              <w:left w:val="outset" w:sz="6" w:space="0" w:color="auto"/>
              <w:bottom w:val="single" w:sz="6" w:space="0" w:color="auto"/>
              <w:right w:val="single" w:sz="6" w:space="0" w:color="auto"/>
            </w:tcBorders>
            <w:shd w:val="clear" w:color="auto" w:fill="auto"/>
            <w:hideMark/>
          </w:tcPr>
          <w:p w:rsidR="00245C7D" w:rsidRPr="00245C7D" w:rsidRDefault="00046CF7"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textAlignment w:val="baseline"/>
              <w:rPr>
                <w:rFonts w:asciiTheme="minorHAnsi" w:eastAsia="Times New Roman" w:hAnsiTheme="minorHAnsi" w:cs="Segoe UI"/>
                <w:color w:val="auto"/>
                <w:sz w:val="22"/>
              </w:rPr>
            </w:pPr>
            <w:r>
              <w:rPr>
                <w:rFonts w:asciiTheme="minorHAnsi" w:eastAsia="Times New Roman" w:hAnsiTheme="minorHAnsi" w:cs="Segoe UI"/>
                <w:bCs/>
                <w:color w:val="auto"/>
                <w:sz w:val="22"/>
              </w:rPr>
              <w:t>Group Project Evaluation</w:t>
            </w:r>
            <w:r w:rsidR="00245C7D" w:rsidRPr="00245C7D">
              <w:rPr>
                <w:rFonts w:asciiTheme="minorHAnsi" w:eastAsia="Times New Roman" w:hAnsiTheme="minorHAnsi" w:cs="Segoe UI"/>
                <w:b/>
                <w:bCs/>
                <w:color w:val="auto"/>
                <w:sz w:val="22"/>
              </w:rPr>
              <w:t xml:space="preserve"> </w:t>
            </w:r>
          </w:p>
        </w:tc>
      </w:tr>
      <w:tr w:rsidR="00245C7D" w:rsidRPr="00245C7D" w:rsidTr="00D54809">
        <w:tc>
          <w:tcPr>
            <w:tcW w:w="696"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245C7D" w:rsidRDefault="00245C7D"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ind w:right="150"/>
              <w:textAlignment w:val="baseline"/>
              <w:rPr>
                <w:rFonts w:asciiTheme="minorHAnsi" w:eastAsia="Times New Roman" w:hAnsiTheme="minorHAnsi" w:cs="Segoe UI"/>
                <w:color w:val="auto"/>
                <w:sz w:val="22"/>
              </w:rPr>
            </w:pPr>
            <w:r w:rsidRPr="00245C7D">
              <w:rPr>
                <w:rFonts w:asciiTheme="minorHAnsi" w:eastAsia="Times New Roman" w:hAnsiTheme="minorHAnsi" w:cs="Segoe UI"/>
                <w:color w:val="auto"/>
                <w:sz w:val="22"/>
              </w:rPr>
              <w:t>12/2</w:t>
            </w:r>
          </w:p>
          <w:p w:rsidR="003124A4" w:rsidRDefault="003124A4"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ind w:right="150"/>
              <w:textAlignment w:val="baseline"/>
              <w:rPr>
                <w:rFonts w:asciiTheme="minorHAnsi" w:eastAsia="Times New Roman" w:hAnsiTheme="minorHAnsi" w:cs="Segoe UI"/>
                <w:color w:val="auto"/>
                <w:sz w:val="22"/>
              </w:rPr>
            </w:pPr>
            <w:r>
              <w:rPr>
                <w:rFonts w:asciiTheme="minorHAnsi" w:eastAsia="Times New Roman" w:hAnsiTheme="minorHAnsi" w:cs="Segoe UI"/>
                <w:color w:val="auto"/>
                <w:sz w:val="22"/>
              </w:rPr>
              <w:t>12/4</w:t>
            </w:r>
          </w:p>
          <w:p w:rsidR="003124A4" w:rsidRPr="00245C7D" w:rsidRDefault="003124A4"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ind w:right="150"/>
              <w:textAlignment w:val="baseline"/>
              <w:rPr>
                <w:rFonts w:asciiTheme="minorHAnsi" w:eastAsia="Times New Roman" w:hAnsiTheme="minorHAnsi" w:cs="Segoe UI"/>
                <w:color w:val="auto"/>
                <w:sz w:val="22"/>
              </w:rPr>
            </w:pPr>
            <w:r>
              <w:rPr>
                <w:rFonts w:asciiTheme="minorHAnsi" w:eastAsia="Times New Roman" w:hAnsiTheme="minorHAnsi" w:cs="Segoe UI"/>
                <w:color w:val="auto"/>
                <w:sz w:val="22"/>
              </w:rPr>
              <w:t>12/6</w:t>
            </w:r>
          </w:p>
        </w:tc>
        <w:tc>
          <w:tcPr>
            <w:tcW w:w="1276" w:type="dxa"/>
            <w:tcBorders>
              <w:top w:val="outset" w:sz="6" w:space="0" w:color="auto"/>
              <w:left w:val="outset" w:sz="6" w:space="0" w:color="auto"/>
              <w:bottom w:val="single" w:sz="6" w:space="0" w:color="auto"/>
              <w:right w:val="single" w:sz="6" w:space="0" w:color="auto"/>
            </w:tcBorders>
            <w:shd w:val="clear" w:color="auto" w:fill="auto"/>
            <w:vAlign w:val="center"/>
          </w:tcPr>
          <w:p w:rsidR="00245C7D" w:rsidRPr="00245C7D" w:rsidRDefault="000C052A"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textAlignment w:val="baseline"/>
              <w:rPr>
                <w:rFonts w:asciiTheme="minorHAnsi" w:eastAsia="Times New Roman" w:hAnsiTheme="minorHAnsi" w:cs="Segoe UI"/>
                <w:color w:val="auto"/>
                <w:sz w:val="22"/>
              </w:rPr>
            </w:pPr>
            <w:r>
              <w:rPr>
                <w:rFonts w:asciiTheme="minorHAnsi" w:eastAsia="Times New Roman" w:hAnsiTheme="minorHAnsi" w:cs="Segoe UI"/>
                <w:color w:val="auto"/>
                <w:sz w:val="22"/>
              </w:rPr>
              <w:t>Various Topics</w:t>
            </w:r>
          </w:p>
        </w:tc>
        <w:tc>
          <w:tcPr>
            <w:tcW w:w="5670"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245C7D" w:rsidRPr="00245C7D" w:rsidRDefault="008E587D" w:rsidP="008E587D">
            <w:pPr>
              <w:pBdr>
                <w:top w:val="none" w:sz="0" w:space="0" w:color="auto"/>
                <w:left w:val="none" w:sz="0" w:space="0" w:color="auto"/>
                <w:bottom w:val="none" w:sz="0" w:space="0" w:color="auto"/>
                <w:right w:val="none" w:sz="0" w:space="0" w:color="auto"/>
                <w:between w:val="none" w:sz="0" w:space="0" w:color="auto"/>
              </w:pBdr>
              <w:spacing w:beforeAutospacing="1" w:after="180" w:afterAutospacing="1"/>
              <w:ind w:left="720"/>
              <w:textAlignment w:val="baseline"/>
              <w:rPr>
                <w:rFonts w:asciiTheme="minorHAnsi" w:eastAsia="Times New Roman" w:hAnsiTheme="minorHAnsi" w:cs="Segoe UI"/>
                <w:color w:val="auto"/>
                <w:sz w:val="22"/>
              </w:rPr>
            </w:pPr>
            <w:r>
              <w:rPr>
                <w:rFonts w:asciiTheme="minorHAnsi" w:eastAsia="Times New Roman" w:hAnsiTheme="minorHAnsi" w:cs="Segoe UI"/>
                <w:color w:val="auto"/>
                <w:sz w:val="22"/>
              </w:rPr>
              <w:t>Group Projects: 8, 9 &amp; 10</w:t>
            </w:r>
            <w:r w:rsidR="00245C7D" w:rsidRPr="00245C7D">
              <w:rPr>
                <w:rFonts w:asciiTheme="minorHAnsi" w:eastAsia="Times New Roman" w:hAnsiTheme="minorHAnsi" w:cs="Segoe UI"/>
                <w:b/>
                <w:bCs/>
                <w:color w:val="FF0000"/>
                <w:sz w:val="22"/>
              </w:rPr>
              <w:t xml:space="preserve"> </w:t>
            </w:r>
          </w:p>
        </w:tc>
        <w:tc>
          <w:tcPr>
            <w:tcW w:w="2160" w:type="dxa"/>
            <w:tcBorders>
              <w:top w:val="outset" w:sz="6" w:space="0" w:color="auto"/>
              <w:left w:val="outset" w:sz="6" w:space="0" w:color="auto"/>
              <w:bottom w:val="single" w:sz="6" w:space="0" w:color="auto"/>
              <w:right w:val="single" w:sz="6" w:space="0" w:color="auto"/>
            </w:tcBorders>
            <w:shd w:val="clear" w:color="auto" w:fill="auto"/>
            <w:hideMark/>
          </w:tcPr>
          <w:p w:rsidR="008E587D" w:rsidRPr="00245C7D" w:rsidRDefault="008E587D"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textAlignment w:val="baseline"/>
              <w:rPr>
                <w:rFonts w:asciiTheme="minorHAnsi" w:eastAsia="Times New Roman" w:hAnsiTheme="minorHAnsi" w:cs="Segoe UI"/>
                <w:color w:val="auto"/>
                <w:sz w:val="22"/>
              </w:rPr>
            </w:pPr>
            <w:r>
              <w:rPr>
                <w:rFonts w:asciiTheme="minorHAnsi" w:eastAsia="Times New Roman" w:hAnsiTheme="minorHAnsi" w:cs="Segoe UI"/>
                <w:color w:val="auto"/>
                <w:sz w:val="22"/>
              </w:rPr>
              <w:t xml:space="preserve">Group Project Evaluation </w:t>
            </w:r>
          </w:p>
        </w:tc>
      </w:tr>
      <w:tr w:rsidR="00245C7D" w:rsidRPr="00245C7D" w:rsidTr="00D54809">
        <w:tc>
          <w:tcPr>
            <w:tcW w:w="696"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245C7D" w:rsidRPr="00245C7D" w:rsidRDefault="00245C7D"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ind w:right="150"/>
              <w:textAlignment w:val="baseline"/>
              <w:rPr>
                <w:rFonts w:asciiTheme="minorHAnsi" w:eastAsia="Times New Roman" w:hAnsiTheme="minorHAnsi" w:cs="Segoe UI"/>
                <w:color w:val="auto"/>
                <w:sz w:val="22"/>
              </w:rPr>
            </w:pPr>
            <w:r w:rsidRPr="00245C7D">
              <w:rPr>
                <w:rFonts w:asciiTheme="minorHAnsi" w:eastAsia="Times New Roman" w:hAnsiTheme="minorHAnsi" w:cs="Segoe UI"/>
                <w:color w:val="auto"/>
                <w:sz w:val="22"/>
              </w:rPr>
              <w:t>12/9</w:t>
            </w:r>
          </w:p>
        </w:tc>
        <w:tc>
          <w:tcPr>
            <w:tcW w:w="1276" w:type="dxa"/>
            <w:tcBorders>
              <w:top w:val="outset" w:sz="6" w:space="0" w:color="auto"/>
              <w:left w:val="outset" w:sz="6" w:space="0" w:color="auto"/>
              <w:bottom w:val="single" w:sz="6" w:space="0" w:color="auto"/>
              <w:right w:val="single" w:sz="6" w:space="0" w:color="auto"/>
            </w:tcBorders>
            <w:shd w:val="clear" w:color="auto" w:fill="auto"/>
            <w:vAlign w:val="center"/>
          </w:tcPr>
          <w:p w:rsidR="00245C7D" w:rsidRPr="00245C7D" w:rsidRDefault="00245C7D"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textAlignment w:val="baseline"/>
              <w:rPr>
                <w:rFonts w:asciiTheme="minorHAnsi" w:eastAsia="Times New Roman" w:hAnsiTheme="minorHAnsi" w:cs="Segoe UI"/>
                <w:color w:val="auto"/>
                <w:sz w:val="22"/>
              </w:rPr>
            </w:pPr>
            <w:r w:rsidRPr="00245C7D">
              <w:rPr>
                <w:rFonts w:asciiTheme="minorHAnsi" w:eastAsia="Times New Roman" w:hAnsiTheme="minorHAnsi" w:cs="Segoe UI"/>
                <w:color w:val="auto"/>
                <w:sz w:val="22"/>
              </w:rPr>
              <w:t>Conclusions</w:t>
            </w:r>
          </w:p>
        </w:tc>
        <w:tc>
          <w:tcPr>
            <w:tcW w:w="5670" w:type="dxa"/>
            <w:tcBorders>
              <w:top w:val="outset" w:sz="6" w:space="0" w:color="auto"/>
              <w:left w:val="outset" w:sz="6" w:space="0" w:color="auto"/>
              <w:bottom w:val="single" w:sz="6" w:space="0" w:color="auto"/>
              <w:right w:val="single" w:sz="6" w:space="0" w:color="auto"/>
            </w:tcBorders>
            <w:shd w:val="clear" w:color="auto" w:fill="auto"/>
            <w:hideMark/>
          </w:tcPr>
          <w:p w:rsidR="00245C7D" w:rsidRPr="00245C7D" w:rsidRDefault="000C052A" w:rsidP="000C052A">
            <w:pPr>
              <w:pBdr>
                <w:top w:val="none" w:sz="0" w:space="0" w:color="auto"/>
                <w:left w:val="none" w:sz="0" w:space="0" w:color="auto"/>
                <w:bottom w:val="none" w:sz="0" w:space="0" w:color="auto"/>
                <w:right w:val="none" w:sz="0" w:space="0" w:color="auto"/>
                <w:between w:val="none" w:sz="0" w:space="0" w:color="auto"/>
              </w:pBdr>
              <w:spacing w:beforeAutospacing="1" w:after="180" w:afterAutospacing="1"/>
              <w:ind w:left="720"/>
              <w:textAlignment w:val="baseline"/>
              <w:rPr>
                <w:rFonts w:asciiTheme="minorHAnsi" w:eastAsia="Times New Roman" w:hAnsiTheme="minorHAnsi" w:cs="Segoe UI"/>
                <w:color w:val="auto"/>
                <w:sz w:val="22"/>
              </w:rPr>
            </w:pPr>
            <w:r>
              <w:rPr>
                <w:rFonts w:asciiTheme="minorHAnsi" w:eastAsia="Times New Roman" w:hAnsiTheme="minorHAnsi" w:cs="Segoe UI"/>
                <w:color w:val="auto"/>
                <w:sz w:val="22"/>
              </w:rPr>
              <w:t xml:space="preserve">Wrap-up &amp; Final Paper Discussion </w:t>
            </w:r>
          </w:p>
        </w:tc>
        <w:tc>
          <w:tcPr>
            <w:tcW w:w="2160" w:type="dxa"/>
            <w:hideMark/>
          </w:tcPr>
          <w:p w:rsidR="00245C7D" w:rsidRPr="00245C7D" w:rsidRDefault="00245C7D"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textAlignment w:val="baseline"/>
              <w:rPr>
                <w:rFonts w:asciiTheme="minorHAnsi" w:eastAsia="Times New Roman" w:hAnsiTheme="minorHAnsi" w:cs="Segoe UI"/>
                <w:color w:val="auto"/>
                <w:sz w:val="22"/>
              </w:rPr>
            </w:pPr>
          </w:p>
        </w:tc>
      </w:tr>
      <w:tr w:rsidR="00245C7D" w:rsidRPr="00245C7D" w:rsidTr="00D54809">
        <w:tc>
          <w:tcPr>
            <w:tcW w:w="696"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245C7D" w:rsidRPr="00245C7D" w:rsidRDefault="00245C7D"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ind w:right="150"/>
              <w:textAlignment w:val="baseline"/>
              <w:rPr>
                <w:rFonts w:asciiTheme="minorHAnsi" w:eastAsia="Times New Roman" w:hAnsiTheme="minorHAnsi" w:cs="Segoe UI"/>
                <w:color w:val="auto"/>
                <w:sz w:val="22"/>
              </w:rPr>
            </w:pPr>
          </w:p>
        </w:tc>
        <w:tc>
          <w:tcPr>
            <w:tcW w:w="1276" w:type="dxa"/>
            <w:tcBorders>
              <w:top w:val="outset" w:sz="6" w:space="0" w:color="auto"/>
              <w:left w:val="outset" w:sz="6" w:space="0" w:color="auto"/>
              <w:bottom w:val="single" w:sz="6" w:space="0" w:color="auto"/>
              <w:right w:val="single" w:sz="6" w:space="0" w:color="auto"/>
            </w:tcBorders>
            <w:shd w:val="clear" w:color="auto" w:fill="auto"/>
            <w:vAlign w:val="center"/>
          </w:tcPr>
          <w:p w:rsidR="00245C7D" w:rsidRPr="00245C7D" w:rsidRDefault="00245C7D"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textAlignment w:val="baseline"/>
              <w:rPr>
                <w:rFonts w:asciiTheme="minorHAnsi" w:eastAsia="Times New Roman" w:hAnsiTheme="minorHAnsi" w:cs="Segoe UI"/>
                <w:color w:val="auto"/>
                <w:sz w:val="22"/>
              </w:rPr>
            </w:pPr>
          </w:p>
        </w:tc>
        <w:tc>
          <w:tcPr>
            <w:tcW w:w="5670" w:type="dxa"/>
            <w:tcBorders>
              <w:top w:val="outset" w:sz="6" w:space="0" w:color="auto"/>
              <w:left w:val="outset" w:sz="6" w:space="0" w:color="auto"/>
              <w:bottom w:val="single" w:sz="6" w:space="0" w:color="auto"/>
              <w:right w:val="single" w:sz="6" w:space="0" w:color="auto"/>
            </w:tcBorders>
            <w:shd w:val="clear" w:color="auto" w:fill="auto"/>
            <w:vAlign w:val="center"/>
          </w:tcPr>
          <w:p w:rsidR="00245C7D" w:rsidRPr="00245C7D" w:rsidRDefault="00245C7D"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ind w:firstLine="360"/>
              <w:textAlignment w:val="baseline"/>
              <w:rPr>
                <w:rFonts w:asciiTheme="minorHAnsi" w:eastAsia="Times New Roman" w:hAnsiTheme="minorHAnsi" w:cs="Segoe UI"/>
                <w:color w:val="auto"/>
                <w:sz w:val="22"/>
              </w:rPr>
            </w:pPr>
          </w:p>
        </w:tc>
        <w:tc>
          <w:tcPr>
            <w:tcW w:w="2160" w:type="dxa"/>
            <w:tcBorders>
              <w:top w:val="outset" w:sz="6" w:space="0" w:color="auto"/>
              <w:left w:val="outset" w:sz="6" w:space="0" w:color="auto"/>
              <w:bottom w:val="single" w:sz="6" w:space="0" w:color="auto"/>
              <w:right w:val="single" w:sz="6" w:space="0" w:color="auto"/>
            </w:tcBorders>
            <w:shd w:val="clear" w:color="auto" w:fill="auto"/>
          </w:tcPr>
          <w:p w:rsidR="00245C7D" w:rsidRPr="00245C7D" w:rsidRDefault="00245C7D"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textAlignment w:val="baseline"/>
              <w:rPr>
                <w:rFonts w:asciiTheme="minorHAnsi" w:eastAsia="Times New Roman" w:hAnsiTheme="minorHAnsi" w:cs="Segoe UI"/>
                <w:color w:val="auto"/>
                <w:sz w:val="22"/>
              </w:rPr>
            </w:pPr>
          </w:p>
        </w:tc>
      </w:tr>
      <w:tr w:rsidR="00245C7D" w:rsidRPr="00245C7D" w:rsidTr="00D54809">
        <w:trPr>
          <w:trHeight w:val="408"/>
        </w:trPr>
        <w:tc>
          <w:tcPr>
            <w:tcW w:w="696" w:type="dxa"/>
            <w:tcBorders>
              <w:top w:val="outset" w:sz="6" w:space="0" w:color="auto"/>
              <w:left w:val="single" w:sz="6" w:space="0" w:color="auto"/>
              <w:bottom w:val="single" w:sz="6" w:space="0" w:color="auto"/>
              <w:right w:val="single" w:sz="6" w:space="0" w:color="auto"/>
            </w:tcBorders>
            <w:shd w:val="clear" w:color="auto" w:fill="auto"/>
            <w:vAlign w:val="center"/>
          </w:tcPr>
          <w:p w:rsidR="00245C7D" w:rsidRPr="00245C7D" w:rsidRDefault="00245C7D"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ind w:right="150"/>
              <w:textAlignment w:val="baseline"/>
              <w:rPr>
                <w:rFonts w:asciiTheme="minorHAnsi" w:eastAsia="Times New Roman" w:hAnsiTheme="minorHAnsi" w:cs="Segoe UI"/>
                <w:color w:val="auto"/>
                <w:sz w:val="22"/>
              </w:rPr>
            </w:pPr>
          </w:p>
        </w:tc>
        <w:tc>
          <w:tcPr>
            <w:tcW w:w="6946" w:type="dxa"/>
            <w:gridSpan w:val="2"/>
            <w:tcBorders>
              <w:top w:val="outset" w:sz="6" w:space="0" w:color="auto"/>
              <w:left w:val="outset" w:sz="6" w:space="0" w:color="auto"/>
              <w:bottom w:val="single" w:sz="6" w:space="0" w:color="auto"/>
              <w:right w:val="single" w:sz="6" w:space="0" w:color="auto"/>
            </w:tcBorders>
            <w:shd w:val="clear" w:color="auto" w:fill="auto"/>
            <w:vAlign w:val="center"/>
          </w:tcPr>
          <w:p w:rsidR="00245C7D" w:rsidRPr="00245C7D" w:rsidRDefault="00245C7D"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jc w:val="center"/>
              <w:textAlignment w:val="baseline"/>
              <w:rPr>
                <w:rFonts w:asciiTheme="minorHAnsi" w:eastAsia="Times New Roman" w:hAnsiTheme="minorHAnsi" w:cs="Segoe UI"/>
                <w:color w:val="auto"/>
                <w:sz w:val="22"/>
              </w:rPr>
            </w:pPr>
          </w:p>
        </w:tc>
        <w:tc>
          <w:tcPr>
            <w:tcW w:w="2160" w:type="dxa"/>
            <w:tcBorders>
              <w:top w:val="outset" w:sz="6" w:space="0" w:color="auto"/>
              <w:left w:val="outset" w:sz="6" w:space="0" w:color="auto"/>
              <w:bottom w:val="single" w:sz="6" w:space="0" w:color="auto"/>
              <w:right w:val="single" w:sz="6" w:space="0" w:color="auto"/>
            </w:tcBorders>
            <w:shd w:val="clear" w:color="auto" w:fill="auto"/>
          </w:tcPr>
          <w:p w:rsidR="00245C7D" w:rsidRPr="00245C7D" w:rsidRDefault="00245C7D" w:rsidP="00D54809">
            <w:pPr>
              <w:pBdr>
                <w:top w:val="none" w:sz="0" w:space="0" w:color="auto"/>
                <w:left w:val="none" w:sz="0" w:space="0" w:color="auto"/>
                <w:bottom w:val="none" w:sz="0" w:space="0" w:color="auto"/>
                <w:right w:val="none" w:sz="0" w:space="0" w:color="auto"/>
                <w:between w:val="none" w:sz="0" w:space="0" w:color="auto"/>
              </w:pBdr>
              <w:spacing w:beforeAutospacing="1" w:afterAutospacing="1"/>
              <w:jc w:val="center"/>
              <w:textAlignment w:val="baseline"/>
              <w:rPr>
                <w:rFonts w:asciiTheme="minorHAnsi" w:eastAsia="Times New Roman" w:hAnsiTheme="minorHAnsi" w:cs="Segoe UI"/>
                <w:color w:val="auto"/>
                <w:sz w:val="22"/>
              </w:rPr>
            </w:pPr>
          </w:p>
        </w:tc>
      </w:tr>
    </w:tbl>
    <w:p w:rsidR="00C16ED6" w:rsidRDefault="00D54809">
      <w:r>
        <w:br w:type="textWrapping" w:clear="all"/>
      </w:r>
    </w:p>
    <w:sectPr w:rsidR="00C16ED6">
      <w:type w:val="continuous"/>
      <w:pgSz w:w="12240" w:h="15840"/>
      <w:pgMar w:top="144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52A" w:rsidRDefault="000C052A" w:rsidP="002F7D92">
      <w:r>
        <w:separator/>
      </w:r>
    </w:p>
  </w:endnote>
  <w:endnote w:type="continuationSeparator" w:id="0">
    <w:p w:rsidR="000C052A" w:rsidRDefault="000C052A" w:rsidP="002F7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ungsuh">
    <w:altName w:val="Malgun Gothic"/>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52A" w:rsidRDefault="000C052A">
    <w:pPr>
      <w:tabs>
        <w:tab w:val="center" w:pos="4680"/>
        <w:tab w:val="right" w:pos="9360"/>
      </w:tabs>
      <w:spacing w:after="720"/>
      <w:jc w:val="right"/>
      <w:rPr>
        <w:color w:val="7F7F7F"/>
        <w:sz w:val="18"/>
        <w:szCs w:val="18"/>
      </w:rPr>
    </w:pPr>
    <w:r>
      <w:rPr>
        <w:color w:val="7F7F7F"/>
        <w:sz w:val="18"/>
        <w:szCs w:val="18"/>
      </w:rPr>
      <w:t>Page</w:t>
    </w:r>
    <w:r>
      <w:rPr>
        <w:rFonts w:ascii="Times New Roman" w:eastAsia="Times New Roman" w:hAnsi="Times New Roman" w:cs="Times New Roman"/>
        <w:color w:val="7F7F7F"/>
        <w:sz w:val="18"/>
        <w:szCs w:val="18"/>
      </w:rPr>
      <w:t xml:space="preserve"> </w:t>
    </w:r>
    <w:r>
      <w:rPr>
        <w:rFonts w:ascii="Times New Roman" w:eastAsia="Times New Roman" w:hAnsi="Times New Roman" w:cs="Times New Roman"/>
        <w:color w:val="7F7F7F"/>
        <w:sz w:val="18"/>
        <w:szCs w:val="18"/>
      </w:rPr>
      <w:fldChar w:fldCharType="begin"/>
    </w:r>
    <w:r>
      <w:rPr>
        <w:rFonts w:ascii="Times New Roman" w:eastAsia="Times New Roman" w:hAnsi="Times New Roman" w:cs="Times New Roman"/>
        <w:color w:val="7F7F7F"/>
        <w:sz w:val="18"/>
        <w:szCs w:val="18"/>
      </w:rPr>
      <w:instrText>PAGE</w:instrText>
    </w:r>
    <w:r>
      <w:rPr>
        <w:rFonts w:ascii="Times New Roman" w:eastAsia="Times New Roman" w:hAnsi="Times New Roman" w:cs="Times New Roman"/>
        <w:color w:val="7F7F7F"/>
        <w:sz w:val="18"/>
        <w:szCs w:val="18"/>
      </w:rPr>
      <w:fldChar w:fldCharType="separate"/>
    </w:r>
    <w:r w:rsidR="00C21FFF">
      <w:rPr>
        <w:rFonts w:ascii="Times New Roman" w:eastAsia="Times New Roman" w:hAnsi="Times New Roman" w:cs="Times New Roman"/>
        <w:noProof/>
        <w:color w:val="7F7F7F"/>
        <w:sz w:val="18"/>
        <w:szCs w:val="18"/>
      </w:rPr>
      <w:t>2</w:t>
    </w:r>
    <w:r>
      <w:rPr>
        <w:rFonts w:ascii="Times New Roman" w:eastAsia="Times New Roman" w:hAnsi="Times New Roman" w:cs="Times New Roman"/>
        <w:color w:val="7F7F7F"/>
        <w:sz w:val="18"/>
        <w:szCs w:val="18"/>
      </w:rPr>
      <w:fldChar w:fldCharType="end"/>
    </w:r>
    <w:r>
      <w:rPr>
        <w:rFonts w:ascii="Times New Roman" w:eastAsia="Times New Roman" w:hAnsi="Times New Roman" w:cs="Times New Roman"/>
        <w:color w:val="7F7F7F"/>
        <w:sz w:val="18"/>
        <w:szCs w:val="18"/>
      </w:rPr>
      <w:t xml:space="preserve"> of </w:t>
    </w:r>
    <w:r>
      <w:rPr>
        <w:rFonts w:ascii="Times New Roman" w:eastAsia="Times New Roman" w:hAnsi="Times New Roman" w:cs="Times New Roman"/>
        <w:color w:val="7F7F7F"/>
        <w:sz w:val="18"/>
        <w:szCs w:val="18"/>
      </w:rPr>
      <w:fldChar w:fldCharType="begin"/>
    </w:r>
    <w:r>
      <w:rPr>
        <w:rFonts w:ascii="Times New Roman" w:eastAsia="Times New Roman" w:hAnsi="Times New Roman" w:cs="Times New Roman"/>
        <w:color w:val="7F7F7F"/>
        <w:sz w:val="18"/>
        <w:szCs w:val="18"/>
      </w:rPr>
      <w:instrText>NUMPAGES</w:instrText>
    </w:r>
    <w:r>
      <w:rPr>
        <w:rFonts w:ascii="Times New Roman" w:eastAsia="Times New Roman" w:hAnsi="Times New Roman" w:cs="Times New Roman"/>
        <w:color w:val="7F7F7F"/>
        <w:sz w:val="18"/>
        <w:szCs w:val="18"/>
      </w:rPr>
      <w:fldChar w:fldCharType="separate"/>
    </w:r>
    <w:r w:rsidR="00C21FFF">
      <w:rPr>
        <w:rFonts w:ascii="Times New Roman" w:eastAsia="Times New Roman" w:hAnsi="Times New Roman" w:cs="Times New Roman"/>
        <w:noProof/>
        <w:color w:val="7F7F7F"/>
        <w:sz w:val="18"/>
        <w:szCs w:val="18"/>
      </w:rPr>
      <w:t>10</w:t>
    </w:r>
    <w:r>
      <w:rPr>
        <w:rFonts w:ascii="Times New Roman" w:eastAsia="Times New Roman" w:hAnsi="Times New Roman" w:cs="Times New Roman"/>
        <w:color w:val="7F7F7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52A" w:rsidRDefault="000C052A" w:rsidP="002F7D92">
      <w:r>
        <w:separator/>
      </w:r>
    </w:p>
  </w:footnote>
  <w:footnote w:type="continuationSeparator" w:id="0">
    <w:p w:rsidR="000C052A" w:rsidRDefault="000C052A" w:rsidP="002F7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52A" w:rsidRDefault="000C052A">
    <w:pPr>
      <w:widowControl w:val="0"/>
      <w:spacing w:before="720" w:line="276" w:lineRule="auto"/>
      <w:rPr>
        <w:color w:val="7F7F7F"/>
        <w:sz w:val="18"/>
        <w:szCs w:val="18"/>
      </w:rPr>
    </w:pPr>
  </w:p>
  <w:tbl>
    <w:tblPr>
      <w:tblW w:w="10794" w:type="dxa"/>
      <w:tblBorders>
        <w:top w:val="nil"/>
        <w:left w:val="nil"/>
        <w:bottom w:val="nil"/>
        <w:right w:val="nil"/>
        <w:insideH w:val="nil"/>
        <w:insideV w:val="nil"/>
      </w:tblBorders>
      <w:tblLayout w:type="fixed"/>
      <w:tblLook w:val="0400" w:firstRow="0" w:lastRow="0" w:firstColumn="0" w:lastColumn="0" w:noHBand="0" w:noVBand="1"/>
    </w:tblPr>
    <w:tblGrid>
      <w:gridCol w:w="1329"/>
      <w:gridCol w:w="6765"/>
      <w:gridCol w:w="2700"/>
    </w:tblGrid>
    <w:tr w:rsidR="000C052A">
      <w:trPr>
        <w:trHeight w:val="1060"/>
      </w:trPr>
      <w:tc>
        <w:tcPr>
          <w:tcW w:w="1329" w:type="dxa"/>
        </w:tcPr>
        <w:p w:rsidR="000C052A" w:rsidRDefault="000C052A">
          <w:pPr>
            <w:tabs>
              <w:tab w:val="center" w:pos="4680"/>
              <w:tab w:val="right" w:pos="9360"/>
            </w:tabs>
            <w:jc w:val="both"/>
            <w:rPr>
              <w:b/>
              <w:sz w:val="28"/>
              <w:szCs w:val="28"/>
            </w:rPr>
          </w:pPr>
          <w:r>
            <w:rPr>
              <w:b/>
              <w:noProof/>
              <w:sz w:val="28"/>
              <w:szCs w:val="28"/>
            </w:rPr>
            <w:drawing>
              <wp:inline distT="0" distB="0" distL="0" distR="0" wp14:anchorId="2CB9417E" wp14:editId="5A124009">
                <wp:extent cx="710947" cy="702187"/>
                <wp:effectExtent l="0" t="0" r="0" b="0"/>
                <wp:docPr id="3" name="image6.png" descr="/Users/Scott/Box Sync/box-group-teaching-learning-transform-center/TLTC All/Identity (logos, letterhead)/UMD Logos/UMD Informal Seal.png"/>
                <wp:cNvGraphicFramePr/>
                <a:graphic xmlns:a="http://schemas.openxmlformats.org/drawingml/2006/main">
                  <a:graphicData uri="http://schemas.openxmlformats.org/drawingml/2006/picture">
                    <pic:pic xmlns:pic="http://schemas.openxmlformats.org/drawingml/2006/picture">
                      <pic:nvPicPr>
                        <pic:cNvPr id="0" name="image6.png" descr="/Users/Scott/Box Sync/box-group-teaching-learning-transform-center/TLTC All/Identity (logos, letterhead)/UMD Logos/UMD Informal Seal.png"/>
                        <pic:cNvPicPr preferRelativeResize="0"/>
                      </pic:nvPicPr>
                      <pic:blipFill>
                        <a:blip r:embed="rId1"/>
                        <a:srcRect/>
                        <a:stretch>
                          <a:fillRect/>
                        </a:stretch>
                      </pic:blipFill>
                      <pic:spPr>
                        <a:xfrm>
                          <a:off x="0" y="0"/>
                          <a:ext cx="710947" cy="702187"/>
                        </a:xfrm>
                        <a:prstGeom prst="rect">
                          <a:avLst/>
                        </a:prstGeom>
                        <a:ln/>
                      </pic:spPr>
                    </pic:pic>
                  </a:graphicData>
                </a:graphic>
              </wp:inline>
            </w:drawing>
          </w:r>
        </w:p>
      </w:tc>
      <w:tc>
        <w:tcPr>
          <w:tcW w:w="6765" w:type="dxa"/>
        </w:tcPr>
        <w:p w:rsidR="000C052A" w:rsidRDefault="000C052A">
          <w:pPr>
            <w:tabs>
              <w:tab w:val="center" w:pos="4680"/>
              <w:tab w:val="right" w:pos="9360"/>
            </w:tabs>
            <w:rPr>
              <w:rFonts w:ascii="Arial" w:eastAsia="Arial" w:hAnsi="Arial" w:cs="Arial"/>
              <w:b/>
              <w:color w:val="808080"/>
              <w:sz w:val="20"/>
              <w:szCs w:val="20"/>
            </w:rPr>
          </w:pPr>
        </w:p>
        <w:p w:rsidR="000C052A" w:rsidRDefault="000C052A">
          <w:pPr>
            <w:tabs>
              <w:tab w:val="center" w:pos="4680"/>
              <w:tab w:val="right" w:pos="9360"/>
            </w:tabs>
            <w:rPr>
              <w:rFonts w:ascii="Arial" w:eastAsia="Arial" w:hAnsi="Arial" w:cs="Arial"/>
              <w:b/>
              <w:color w:val="808080"/>
              <w:sz w:val="20"/>
              <w:szCs w:val="20"/>
            </w:rPr>
          </w:pPr>
        </w:p>
        <w:p w:rsidR="000C052A" w:rsidRDefault="000C052A">
          <w:pPr>
            <w:pStyle w:val="Title"/>
            <w:contextualSpacing w:val="0"/>
          </w:pPr>
          <w:r>
            <w:t>Race, Crime and Criminal Justice</w:t>
          </w:r>
        </w:p>
      </w:tc>
      <w:tc>
        <w:tcPr>
          <w:tcW w:w="2700" w:type="dxa"/>
          <w:shd w:val="clear" w:color="auto" w:fill="D22329"/>
        </w:tcPr>
        <w:p w:rsidR="000C052A" w:rsidRDefault="000C052A">
          <w:pPr>
            <w:tabs>
              <w:tab w:val="center" w:pos="4680"/>
              <w:tab w:val="right" w:pos="9360"/>
            </w:tabs>
            <w:jc w:val="center"/>
            <w:rPr>
              <w:rFonts w:ascii="Arial Black" w:eastAsia="Arial Black" w:hAnsi="Arial Black" w:cs="Arial Black"/>
              <w:color w:val="FFFFFF"/>
              <w:sz w:val="40"/>
              <w:szCs w:val="40"/>
            </w:rPr>
          </w:pPr>
          <w:r>
            <w:rPr>
              <w:rFonts w:ascii="Arial Black" w:eastAsia="Arial Black" w:hAnsi="Arial Black" w:cs="Arial Black"/>
              <w:b/>
              <w:color w:val="FFFFFF"/>
              <w:sz w:val="40"/>
              <w:szCs w:val="40"/>
            </w:rPr>
            <w:t>CCJS 370</w:t>
          </w:r>
        </w:p>
        <w:p w:rsidR="000C052A" w:rsidRDefault="000C052A" w:rsidP="002F7D92">
          <w:pPr>
            <w:tabs>
              <w:tab w:val="center" w:pos="4680"/>
              <w:tab w:val="right" w:pos="9360"/>
            </w:tabs>
            <w:jc w:val="center"/>
            <w:rPr>
              <w:rFonts w:ascii="Arial" w:eastAsia="Arial" w:hAnsi="Arial" w:cs="Arial"/>
              <w:sz w:val="28"/>
              <w:szCs w:val="28"/>
            </w:rPr>
          </w:pPr>
          <w:r>
            <w:rPr>
              <w:rFonts w:ascii="Arial" w:eastAsia="Arial" w:hAnsi="Arial" w:cs="Arial"/>
              <w:b/>
              <w:color w:val="FFFFFF"/>
              <w:sz w:val="28"/>
              <w:szCs w:val="28"/>
            </w:rPr>
            <w:t>Fall 2019</w:t>
          </w:r>
        </w:p>
      </w:tc>
    </w:tr>
  </w:tbl>
  <w:p w:rsidR="000C052A" w:rsidRDefault="000C052A">
    <w:pPr>
      <w:tabs>
        <w:tab w:val="center" w:pos="4680"/>
        <w:tab w:val="right" w:pos="9360"/>
      </w:tabs>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0947"/>
    <w:multiLevelType w:val="hybridMultilevel"/>
    <w:tmpl w:val="18A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F238A"/>
    <w:multiLevelType w:val="multilevel"/>
    <w:tmpl w:val="5C86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BD614B"/>
    <w:multiLevelType w:val="hybridMultilevel"/>
    <w:tmpl w:val="7960D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A16FF0"/>
    <w:multiLevelType w:val="multilevel"/>
    <w:tmpl w:val="2ADCC372"/>
    <w:lvl w:ilvl="0">
      <w:start w:val="1"/>
      <w:numFmt w:val="bullet"/>
      <w:lvlText w:val="●"/>
      <w:lvlJc w:val="left"/>
      <w:pPr>
        <w:ind w:left="784" w:hanging="359"/>
      </w:pPr>
      <w:rPr>
        <w:rFonts w:ascii="Arial" w:eastAsia="Arial" w:hAnsi="Arial" w:cs="Arial"/>
      </w:rPr>
    </w:lvl>
    <w:lvl w:ilvl="1">
      <w:start w:val="1"/>
      <w:numFmt w:val="bullet"/>
      <w:lvlText w:val="o"/>
      <w:lvlJc w:val="left"/>
      <w:pPr>
        <w:ind w:left="1504" w:hanging="360"/>
      </w:pPr>
      <w:rPr>
        <w:rFonts w:ascii="Arial" w:eastAsia="Arial" w:hAnsi="Arial" w:cs="Arial"/>
      </w:rPr>
    </w:lvl>
    <w:lvl w:ilvl="2">
      <w:start w:val="1"/>
      <w:numFmt w:val="bullet"/>
      <w:lvlText w:val="▪"/>
      <w:lvlJc w:val="left"/>
      <w:pPr>
        <w:ind w:left="2224" w:hanging="360"/>
      </w:pPr>
      <w:rPr>
        <w:rFonts w:ascii="Arial" w:eastAsia="Arial" w:hAnsi="Arial" w:cs="Arial"/>
      </w:rPr>
    </w:lvl>
    <w:lvl w:ilvl="3">
      <w:start w:val="1"/>
      <w:numFmt w:val="bullet"/>
      <w:lvlText w:val="●"/>
      <w:lvlJc w:val="left"/>
      <w:pPr>
        <w:ind w:left="2944" w:hanging="360"/>
      </w:pPr>
      <w:rPr>
        <w:rFonts w:ascii="Arial" w:eastAsia="Arial" w:hAnsi="Arial" w:cs="Arial"/>
      </w:rPr>
    </w:lvl>
    <w:lvl w:ilvl="4">
      <w:start w:val="1"/>
      <w:numFmt w:val="bullet"/>
      <w:lvlText w:val="o"/>
      <w:lvlJc w:val="left"/>
      <w:pPr>
        <w:ind w:left="3664" w:hanging="360"/>
      </w:pPr>
      <w:rPr>
        <w:rFonts w:ascii="Arial" w:eastAsia="Arial" w:hAnsi="Arial" w:cs="Arial"/>
      </w:rPr>
    </w:lvl>
    <w:lvl w:ilvl="5">
      <w:start w:val="1"/>
      <w:numFmt w:val="bullet"/>
      <w:lvlText w:val="▪"/>
      <w:lvlJc w:val="left"/>
      <w:pPr>
        <w:ind w:left="4384" w:hanging="360"/>
      </w:pPr>
      <w:rPr>
        <w:rFonts w:ascii="Arial" w:eastAsia="Arial" w:hAnsi="Arial" w:cs="Arial"/>
      </w:rPr>
    </w:lvl>
    <w:lvl w:ilvl="6">
      <w:start w:val="1"/>
      <w:numFmt w:val="bullet"/>
      <w:lvlText w:val="●"/>
      <w:lvlJc w:val="left"/>
      <w:pPr>
        <w:ind w:left="5104" w:hanging="360"/>
      </w:pPr>
      <w:rPr>
        <w:rFonts w:ascii="Arial" w:eastAsia="Arial" w:hAnsi="Arial" w:cs="Arial"/>
      </w:rPr>
    </w:lvl>
    <w:lvl w:ilvl="7">
      <w:start w:val="1"/>
      <w:numFmt w:val="bullet"/>
      <w:lvlText w:val="o"/>
      <w:lvlJc w:val="left"/>
      <w:pPr>
        <w:ind w:left="5824" w:hanging="360"/>
      </w:pPr>
      <w:rPr>
        <w:rFonts w:ascii="Arial" w:eastAsia="Arial" w:hAnsi="Arial" w:cs="Arial"/>
      </w:rPr>
    </w:lvl>
    <w:lvl w:ilvl="8">
      <w:start w:val="1"/>
      <w:numFmt w:val="bullet"/>
      <w:lvlText w:val="▪"/>
      <w:lvlJc w:val="left"/>
      <w:pPr>
        <w:ind w:left="6544" w:hanging="360"/>
      </w:pPr>
      <w:rPr>
        <w:rFonts w:ascii="Arial" w:eastAsia="Arial" w:hAnsi="Arial" w:cs="Arial"/>
      </w:rPr>
    </w:lvl>
  </w:abstractNum>
  <w:abstractNum w:abstractNumId="4" w15:restartNumberingAfterBreak="0">
    <w:nsid w:val="417E4A55"/>
    <w:multiLevelType w:val="multilevel"/>
    <w:tmpl w:val="E4425B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4E02691E"/>
    <w:multiLevelType w:val="hybridMultilevel"/>
    <w:tmpl w:val="C5A27DA8"/>
    <w:lvl w:ilvl="0" w:tplc="F3548C72">
      <w:start w:val="1"/>
      <w:numFmt w:val="bullet"/>
      <w:lvlText w:val=""/>
      <w:lvlJc w:val="left"/>
      <w:pPr>
        <w:ind w:left="720" w:hanging="360"/>
      </w:pPr>
      <w:rPr>
        <w:rFonts w:ascii="Symbol" w:hAnsi="Symbol" w:hint="default"/>
      </w:rPr>
    </w:lvl>
    <w:lvl w:ilvl="1" w:tplc="66E6FA70">
      <w:start w:val="1"/>
      <w:numFmt w:val="bullet"/>
      <w:lvlText w:val="o"/>
      <w:lvlJc w:val="left"/>
      <w:pPr>
        <w:ind w:left="1440" w:hanging="360"/>
      </w:pPr>
      <w:rPr>
        <w:rFonts w:ascii="Courier New" w:hAnsi="Courier New" w:hint="default"/>
      </w:rPr>
    </w:lvl>
    <w:lvl w:ilvl="2" w:tplc="2CE2621E">
      <w:start w:val="1"/>
      <w:numFmt w:val="bullet"/>
      <w:lvlText w:val=""/>
      <w:lvlJc w:val="left"/>
      <w:pPr>
        <w:ind w:left="2160" w:hanging="360"/>
      </w:pPr>
      <w:rPr>
        <w:rFonts w:ascii="Wingdings" w:hAnsi="Wingdings" w:hint="default"/>
      </w:rPr>
    </w:lvl>
    <w:lvl w:ilvl="3" w:tplc="74683990">
      <w:start w:val="1"/>
      <w:numFmt w:val="bullet"/>
      <w:lvlText w:val=""/>
      <w:lvlJc w:val="left"/>
      <w:pPr>
        <w:ind w:left="2880" w:hanging="360"/>
      </w:pPr>
      <w:rPr>
        <w:rFonts w:ascii="Symbol" w:hAnsi="Symbol" w:hint="default"/>
      </w:rPr>
    </w:lvl>
    <w:lvl w:ilvl="4" w:tplc="BA14352C">
      <w:start w:val="1"/>
      <w:numFmt w:val="bullet"/>
      <w:lvlText w:val="o"/>
      <w:lvlJc w:val="left"/>
      <w:pPr>
        <w:ind w:left="3600" w:hanging="360"/>
      </w:pPr>
      <w:rPr>
        <w:rFonts w:ascii="Courier New" w:hAnsi="Courier New" w:hint="default"/>
      </w:rPr>
    </w:lvl>
    <w:lvl w:ilvl="5" w:tplc="23B68298">
      <w:start w:val="1"/>
      <w:numFmt w:val="bullet"/>
      <w:lvlText w:val=""/>
      <w:lvlJc w:val="left"/>
      <w:pPr>
        <w:ind w:left="4320" w:hanging="360"/>
      </w:pPr>
      <w:rPr>
        <w:rFonts w:ascii="Wingdings" w:hAnsi="Wingdings" w:hint="default"/>
      </w:rPr>
    </w:lvl>
    <w:lvl w:ilvl="6" w:tplc="6366C38C">
      <w:start w:val="1"/>
      <w:numFmt w:val="bullet"/>
      <w:lvlText w:val=""/>
      <w:lvlJc w:val="left"/>
      <w:pPr>
        <w:ind w:left="5040" w:hanging="360"/>
      </w:pPr>
      <w:rPr>
        <w:rFonts w:ascii="Symbol" w:hAnsi="Symbol" w:hint="default"/>
      </w:rPr>
    </w:lvl>
    <w:lvl w:ilvl="7" w:tplc="4F68A8C4">
      <w:start w:val="1"/>
      <w:numFmt w:val="bullet"/>
      <w:lvlText w:val="o"/>
      <w:lvlJc w:val="left"/>
      <w:pPr>
        <w:ind w:left="5760" w:hanging="360"/>
      </w:pPr>
      <w:rPr>
        <w:rFonts w:ascii="Courier New" w:hAnsi="Courier New" w:hint="default"/>
      </w:rPr>
    </w:lvl>
    <w:lvl w:ilvl="8" w:tplc="02746774">
      <w:start w:val="1"/>
      <w:numFmt w:val="bullet"/>
      <w:lvlText w:val=""/>
      <w:lvlJc w:val="left"/>
      <w:pPr>
        <w:ind w:left="6480" w:hanging="360"/>
      </w:pPr>
      <w:rPr>
        <w:rFonts w:ascii="Wingdings" w:hAnsi="Wingdings" w:hint="default"/>
      </w:rPr>
    </w:lvl>
  </w:abstractNum>
  <w:abstractNum w:abstractNumId="6" w15:restartNumberingAfterBreak="0">
    <w:nsid w:val="66727E64"/>
    <w:multiLevelType w:val="multilevel"/>
    <w:tmpl w:val="51EE9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8250B8"/>
    <w:multiLevelType w:val="multilevel"/>
    <w:tmpl w:val="F65E3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5A3B01"/>
    <w:multiLevelType w:val="multilevel"/>
    <w:tmpl w:val="B34A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9109B5"/>
    <w:multiLevelType w:val="multilevel"/>
    <w:tmpl w:val="41864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5"/>
  </w:num>
  <w:num w:numId="4">
    <w:abstractNumId w:val="1"/>
  </w:num>
  <w:num w:numId="5">
    <w:abstractNumId w:val="6"/>
  </w:num>
  <w:num w:numId="6">
    <w:abstractNumId w:val="9"/>
  </w:num>
  <w:num w:numId="7">
    <w:abstractNumId w:val="7"/>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D92"/>
    <w:rsid w:val="0004606B"/>
    <w:rsid w:val="00046CF7"/>
    <w:rsid w:val="000C052A"/>
    <w:rsid w:val="00132F37"/>
    <w:rsid w:val="00153092"/>
    <w:rsid w:val="00245C7D"/>
    <w:rsid w:val="00270386"/>
    <w:rsid w:val="002F7D92"/>
    <w:rsid w:val="003124A4"/>
    <w:rsid w:val="003B0032"/>
    <w:rsid w:val="00460476"/>
    <w:rsid w:val="0055182D"/>
    <w:rsid w:val="005E02C7"/>
    <w:rsid w:val="005F7600"/>
    <w:rsid w:val="00610443"/>
    <w:rsid w:val="00826A87"/>
    <w:rsid w:val="008471C2"/>
    <w:rsid w:val="00861A07"/>
    <w:rsid w:val="008E587D"/>
    <w:rsid w:val="00900144"/>
    <w:rsid w:val="00944B97"/>
    <w:rsid w:val="00981661"/>
    <w:rsid w:val="00B25CC1"/>
    <w:rsid w:val="00C16ED6"/>
    <w:rsid w:val="00C21FFF"/>
    <w:rsid w:val="00D54809"/>
    <w:rsid w:val="00E33A4D"/>
    <w:rsid w:val="00EB7ABF"/>
    <w:rsid w:val="00EE526A"/>
    <w:rsid w:val="00F31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AE58F4D-F734-4776-99B5-D62C3938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F7D92"/>
    <w:pPr>
      <w:pBdr>
        <w:top w:val="nil"/>
        <w:left w:val="nil"/>
        <w:bottom w:val="nil"/>
        <w:right w:val="nil"/>
        <w:between w:val="nil"/>
      </w:pBdr>
      <w:spacing w:after="0" w:line="240" w:lineRule="auto"/>
    </w:pPr>
    <w:rPr>
      <w:rFonts w:ascii="Garamond" w:eastAsia="Garamond" w:hAnsi="Garamond" w:cs="Garamond"/>
      <w:color w:val="000000"/>
      <w:sz w:val="24"/>
      <w:szCs w:val="24"/>
    </w:rPr>
  </w:style>
  <w:style w:type="paragraph" w:styleId="Heading1">
    <w:name w:val="heading 1"/>
    <w:basedOn w:val="Normal"/>
    <w:next w:val="Normal"/>
    <w:link w:val="Heading1Char"/>
    <w:rsid w:val="002F7D92"/>
    <w:pPr>
      <w:keepNext/>
      <w:keepLines/>
      <w:spacing w:before="240"/>
      <w:outlineLvl w:val="0"/>
    </w:pPr>
    <w:rPr>
      <w:b/>
      <w:sz w:val="28"/>
      <w:szCs w:val="28"/>
    </w:rPr>
  </w:style>
  <w:style w:type="paragraph" w:styleId="Heading2">
    <w:name w:val="heading 2"/>
    <w:basedOn w:val="Normal"/>
    <w:next w:val="Normal"/>
    <w:link w:val="Heading2Char"/>
    <w:uiPriority w:val="9"/>
    <w:semiHidden/>
    <w:unhideWhenUsed/>
    <w:qFormat/>
    <w:rsid w:val="0015309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7D92"/>
    <w:rPr>
      <w:rFonts w:ascii="Garamond" w:eastAsia="Garamond" w:hAnsi="Garamond" w:cs="Garamond"/>
      <w:b/>
      <w:color w:val="000000"/>
      <w:sz w:val="28"/>
      <w:szCs w:val="28"/>
    </w:rPr>
  </w:style>
  <w:style w:type="paragraph" w:styleId="Title">
    <w:name w:val="Title"/>
    <w:basedOn w:val="Normal"/>
    <w:next w:val="Normal"/>
    <w:link w:val="TitleChar"/>
    <w:rsid w:val="002F7D92"/>
    <w:pPr>
      <w:contextualSpacing/>
    </w:pPr>
    <w:rPr>
      <w:b/>
      <w:sz w:val="40"/>
      <w:szCs w:val="40"/>
    </w:rPr>
  </w:style>
  <w:style w:type="character" w:customStyle="1" w:styleId="TitleChar">
    <w:name w:val="Title Char"/>
    <w:basedOn w:val="DefaultParagraphFont"/>
    <w:link w:val="Title"/>
    <w:rsid w:val="002F7D92"/>
    <w:rPr>
      <w:rFonts w:ascii="Garamond" w:eastAsia="Garamond" w:hAnsi="Garamond" w:cs="Garamond"/>
      <w:b/>
      <w:color w:val="000000"/>
      <w:sz w:val="40"/>
      <w:szCs w:val="40"/>
    </w:rPr>
  </w:style>
  <w:style w:type="paragraph" w:styleId="Header">
    <w:name w:val="header"/>
    <w:basedOn w:val="Normal"/>
    <w:link w:val="HeaderChar"/>
    <w:uiPriority w:val="99"/>
    <w:unhideWhenUsed/>
    <w:rsid w:val="002F7D92"/>
    <w:pPr>
      <w:tabs>
        <w:tab w:val="center" w:pos="4680"/>
        <w:tab w:val="right" w:pos="9360"/>
      </w:tabs>
    </w:pPr>
  </w:style>
  <w:style w:type="character" w:customStyle="1" w:styleId="HeaderChar">
    <w:name w:val="Header Char"/>
    <w:basedOn w:val="DefaultParagraphFont"/>
    <w:link w:val="Header"/>
    <w:uiPriority w:val="99"/>
    <w:rsid w:val="002F7D92"/>
    <w:rPr>
      <w:rFonts w:ascii="Garamond" w:eastAsia="Garamond" w:hAnsi="Garamond" w:cs="Garamond"/>
      <w:color w:val="000000"/>
      <w:sz w:val="24"/>
      <w:szCs w:val="24"/>
    </w:rPr>
  </w:style>
  <w:style w:type="paragraph" w:styleId="Footer">
    <w:name w:val="footer"/>
    <w:basedOn w:val="Normal"/>
    <w:link w:val="FooterChar"/>
    <w:uiPriority w:val="99"/>
    <w:unhideWhenUsed/>
    <w:rsid w:val="002F7D92"/>
    <w:pPr>
      <w:tabs>
        <w:tab w:val="center" w:pos="4680"/>
        <w:tab w:val="right" w:pos="9360"/>
      </w:tabs>
    </w:pPr>
  </w:style>
  <w:style w:type="character" w:customStyle="1" w:styleId="FooterChar">
    <w:name w:val="Footer Char"/>
    <w:basedOn w:val="DefaultParagraphFont"/>
    <w:link w:val="Footer"/>
    <w:uiPriority w:val="99"/>
    <w:rsid w:val="002F7D92"/>
    <w:rPr>
      <w:rFonts w:ascii="Garamond" w:eastAsia="Garamond" w:hAnsi="Garamond" w:cs="Garamond"/>
      <w:color w:val="000000"/>
      <w:sz w:val="24"/>
      <w:szCs w:val="24"/>
    </w:rPr>
  </w:style>
  <w:style w:type="character" w:styleId="Hyperlink">
    <w:name w:val="Hyperlink"/>
    <w:basedOn w:val="DefaultParagraphFont"/>
    <w:uiPriority w:val="99"/>
    <w:unhideWhenUsed/>
    <w:rsid w:val="002F7D92"/>
    <w:rPr>
      <w:color w:val="0563C1" w:themeColor="hyperlink"/>
      <w:u w:val="single"/>
    </w:rPr>
  </w:style>
  <w:style w:type="paragraph" w:styleId="ListParagraph">
    <w:name w:val="List Paragraph"/>
    <w:basedOn w:val="Normal"/>
    <w:uiPriority w:val="34"/>
    <w:qFormat/>
    <w:rsid w:val="00132F37"/>
    <w:pPr>
      <w:ind w:left="720"/>
      <w:contextualSpacing/>
    </w:pPr>
  </w:style>
  <w:style w:type="paragraph" w:styleId="BalloonText">
    <w:name w:val="Balloon Text"/>
    <w:basedOn w:val="Normal"/>
    <w:link w:val="BalloonTextChar"/>
    <w:uiPriority w:val="99"/>
    <w:semiHidden/>
    <w:unhideWhenUsed/>
    <w:rsid w:val="002703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386"/>
    <w:rPr>
      <w:rFonts w:ascii="Segoe UI" w:eastAsia="Garamond" w:hAnsi="Segoe UI" w:cs="Segoe UI"/>
      <w:color w:val="000000"/>
      <w:sz w:val="18"/>
      <w:szCs w:val="18"/>
    </w:rPr>
  </w:style>
  <w:style w:type="character" w:customStyle="1" w:styleId="Heading2Char">
    <w:name w:val="Heading 2 Char"/>
    <w:basedOn w:val="DefaultParagraphFont"/>
    <w:link w:val="Heading2"/>
    <w:uiPriority w:val="9"/>
    <w:semiHidden/>
    <w:rsid w:val="0015309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3844">
      <w:bodyDiv w:val="1"/>
      <w:marLeft w:val="0"/>
      <w:marRight w:val="0"/>
      <w:marTop w:val="0"/>
      <w:marBottom w:val="0"/>
      <w:divBdr>
        <w:top w:val="none" w:sz="0" w:space="0" w:color="auto"/>
        <w:left w:val="none" w:sz="0" w:space="0" w:color="auto"/>
        <w:bottom w:val="none" w:sz="0" w:space="0" w:color="auto"/>
        <w:right w:val="none" w:sz="0" w:space="0" w:color="auto"/>
      </w:divBdr>
      <w:divsChild>
        <w:div w:id="1700743326">
          <w:marLeft w:val="0"/>
          <w:marRight w:val="0"/>
          <w:marTop w:val="0"/>
          <w:marBottom w:val="0"/>
          <w:divBdr>
            <w:top w:val="none" w:sz="0" w:space="0" w:color="auto"/>
            <w:left w:val="none" w:sz="0" w:space="0" w:color="auto"/>
            <w:bottom w:val="none" w:sz="0" w:space="0" w:color="auto"/>
            <w:right w:val="none" w:sz="0" w:space="0" w:color="auto"/>
          </w:divBdr>
        </w:div>
        <w:div w:id="67271892">
          <w:marLeft w:val="0"/>
          <w:marRight w:val="0"/>
          <w:marTop w:val="0"/>
          <w:marBottom w:val="0"/>
          <w:divBdr>
            <w:top w:val="none" w:sz="0" w:space="0" w:color="auto"/>
            <w:left w:val="none" w:sz="0" w:space="0" w:color="auto"/>
            <w:bottom w:val="none" w:sz="0" w:space="0" w:color="auto"/>
            <w:right w:val="none" w:sz="0" w:space="0" w:color="auto"/>
          </w:divBdr>
        </w:div>
        <w:div w:id="111096020">
          <w:marLeft w:val="0"/>
          <w:marRight w:val="0"/>
          <w:marTop w:val="0"/>
          <w:marBottom w:val="0"/>
          <w:divBdr>
            <w:top w:val="none" w:sz="0" w:space="0" w:color="auto"/>
            <w:left w:val="none" w:sz="0" w:space="0" w:color="auto"/>
            <w:bottom w:val="none" w:sz="0" w:space="0" w:color="auto"/>
            <w:right w:val="none" w:sz="0" w:space="0" w:color="auto"/>
          </w:divBdr>
        </w:div>
        <w:div w:id="1195970666">
          <w:marLeft w:val="0"/>
          <w:marRight w:val="0"/>
          <w:marTop w:val="0"/>
          <w:marBottom w:val="0"/>
          <w:divBdr>
            <w:top w:val="none" w:sz="0" w:space="0" w:color="auto"/>
            <w:left w:val="none" w:sz="0" w:space="0" w:color="auto"/>
            <w:bottom w:val="none" w:sz="0" w:space="0" w:color="auto"/>
            <w:right w:val="none" w:sz="0" w:space="0" w:color="auto"/>
          </w:divBdr>
        </w:div>
        <w:div w:id="768965698">
          <w:marLeft w:val="0"/>
          <w:marRight w:val="0"/>
          <w:marTop w:val="0"/>
          <w:marBottom w:val="0"/>
          <w:divBdr>
            <w:top w:val="none" w:sz="0" w:space="0" w:color="auto"/>
            <w:left w:val="none" w:sz="0" w:space="0" w:color="auto"/>
            <w:bottom w:val="none" w:sz="0" w:space="0" w:color="auto"/>
            <w:right w:val="none" w:sz="0" w:space="0" w:color="auto"/>
          </w:divBdr>
        </w:div>
        <w:div w:id="651444706">
          <w:marLeft w:val="0"/>
          <w:marRight w:val="0"/>
          <w:marTop w:val="0"/>
          <w:marBottom w:val="0"/>
          <w:divBdr>
            <w:top w:val="none" w:sz="0" w:space="0" w:color="auto"/>
            <w:left w:val="none" w:sz="0" w:space="0" w:color="auto"/>
            <w:bottom w:val="none" w:sz="0" w:space="0" w:color="auto"/>
            <w:right w:val="none" w:sz="0" w:space="0" w:color="auto"/>
          </w:divBdr>
        </w:div>
        <w:div w:id="653677846">
          <w:marLeft w:val="0"/>
          <w:marRight w:val="0"/>
          <w:marTop w:val="0"/>
          <w:marBottom w:val="0"/>
          <w:divBdr>
            <w:top w:val="none" w:sz="0" w:space="0" w:color="auto"/>
            <w:left w:val="none" w:sz="0" w:space="0" w:color="auto"/>
            <w:bottom w:val="none" w:sz="0" w:space="0" w:color="auto"/>
            <w:right w:val="none" w:sz="0" w:space="0" w:color="auto"/>
          </w:divBdr>
        </w:div>
        <w:div w:id="1285893170">
          <w:marLeft w:val="0"/>
          <w:marRight w:val="0"/>
          <w:marTop w:val="0"/>
          <w:marBottom w:val="0"/>
          <w:divBdr>
            <w:top w:val="none" w:sz="0" w:space="0" w:color="auto"/>
            <w:left w:val="none" w:sz="0" w:space="0" w:color="auto"/>
            <w:bottom w:val="none" w:sz="0" w:space="0" w:color="auto"/>
            <w:right w:val="none" w:sz="0" w:space="0" w:color="auto"/>
          </w:divBdr>
        </w:div>
      </w:divsChild>
    </w:div>
    <w:div w:id="26615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y.sagepub.com/node/29060/student-resources/chapter-1/web-resources" TargetMode="Externa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unseling.umd.edu/" TargetMode="External"/><Relationship Id="rId7" Type="http://schemas.openxmlformats.org/officeDocument/2006/relationships/hyperlink" Target="https://study.sagepub.com/node/29060/student-resources/chapter-1/web-resources" TargetMode="External"/><Relationship Id="rId12" Type="http://schemas.openxmlformats.org/officeDocument/2006/relationships/hyperlink" Target="http://www.elms.edu" TargetMode="External"/><Relationship Id="rId17" Type="http://schemas.openxmlformats.org/officeDocument/2006/relationships/hyperlink" Target="https://umd.service-now.com/itsc?id=kb_article&amp;sys_id=c0116d8f0f7ef2007f232ca8b1050e6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youtu.be/WwPaw3Fx5Hk" TargetMode="External"/><Relationship Id="rId20" Type="http://schemas.openxmlformats.org/officeDocument/2006/relationships/hyperlink" Target="http://ter.ps/writ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cjs370@gmail.com" TargetMode="External"/><Relationship Id="rId24" Type="http://schemas.openxmlformats.org/officeDocument/2006/relationships/hyperlink" Target="https://www.pewresearch.org/fact-tank/2019/06/12/5-facts-about-illegal-immigration-in-the-u-s/" TargetMode="External"/><Relationship Id="rId5" Type="http://schemas.openxmlformats.org/officeDocument/2006/relationships/footnotes" Target="footnotes.xml"/><Relationship Id="rId15" Type="http://schemas.openxmlformats.org/officeDocument/2006/relationships/hyperlink" Target="http://www.ugst.umd.edu/courserelatedpolicies.html" TargetMode="External"/><Relationship Id="rId23" Type="http://schemas.openxmlformats.org/officeDocument/2006/relationships/hyperlink" Target="http://www.census.gov/prod/cen2010/briefs/c2010br-02.pdf" TargetMode="External"/><Relationship Id="rId10" Type="http://schemas.openxmlformats.org/officeDocument/2006/relationships/image" Target="media/image2.png"/><Relationship Id="rId19" Type="http://schemas.openxmlformats.org/officeDocument/2006/relationships/hyperlink" Target="http://ter.ps/learn"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yperlink" Target="https://umd.instructure.com/courses/1256393/files/51905469/download?wrap=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2876</Words>
  <Characters>16396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19234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 White</dc:creator>
  <cp:keywords/>
  <dc:description/>
  <cp:lastModifiedBy>Nicole Jackson</cp:lastModifiedBy>
  <cp:revision>2</cp:revision>
  <cp:lastPrinted>2018-01-22T19:49:00Z</cp:lastPrinted>
  <dcterms:created xsi:type="dcterms:W3CDTF">2019-08-29T19:11:00Z</dcterms:created>
  <dcterms:modified xsi:type="dcterms:W3CDTF">2019-08-29T19:11:00Z</dcterms:modified>
</cp:coreProperties>
</file>